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2F090618" w14:textId="6F99FA1D" w:rsidR="006D2FEB" w:rsidRPr="000A22C1" w:rsidRDefault="002B2FA3" w:rsidP="00FF6223">
      <w:pPr>
        <w:spacing w:before="120" w:after="120"/>
        <w:jc w:val="center"/>
        <w:rPr>
          <w:b/>
          <w:sz w:val="40"/>
          <w:szCs w:val="40"/>
        </w:rPr>
      </w:pPr>
      <w:r>
        <w:rPr>
          <w:b/>
          <w:sz w:val="40"/>
          <w:szCs w:val="40"/>
        </w:rPr>
        <w:t>1</w:t>
      </w:r>
      <w:r w:rsidR="0017183F">
        <w:rPr>
          <w:b/>
          <w:sz w:val="40"/>
          <w:szCs w:val="40"/>
        </w:rPr>
        <w:t>2</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0316ECE4" w:rsidR="006D2FEB" w:rsidRPr="000A22C1" w:rsidRDefault="00797EFD" w:rsidP="00797EFD">
      <w:pPr>
        <w:spacing w:before="120" w:after="120"/>
        <w:jc w:val="center"/>
        <w:outlineLvl w:val="0"/>
        <w:rPr>
          <w:b/>
          <w:sz w:val="40"/>
          <w:szCs w:val="40"/>
        </w:rPr>
      </w:pPr>
      <w:r w:rsidRPr="000A22C1">
        <w:rPr>
          <w:b/>
          <w:sz w:val="40"/>
          <w:szCs w:val="40"/>
        </w:rPr>
        <w:t xml:space="preserve">heti </w:t>
      </w:r>
      <w:r w:rsidR="00183A96">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442330D9"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1515DE2F" w14:textId="77777777" w:rsidR="00710659" w:rsidRPr="000A22C1" w:rsidRDefault="00710659" w:rsidP="0016561A">
      <w:pPr>
        <w:jc w:val="center"/>
        <w:rPr>
          <w:rStyle w:val="Emphasis"/>
          <w:sz w:val="28"/>
          <w:szCs w:val="28"/>
        </w:rPr>
      </w:pPr>
    </w:p>
    <w:p w14:paraId="02F97364"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6AEEF507" w14:textId="77777777" w:rsidTr="00A73A0F">
        <w:tc>
          <w:tcPr>
            <w:tcW w:w="1842" w:type="dxa"/>
            <w:shd w:val="clear" w:color="auto" w:fill="B8CCE4" w:themeFill="accent1" w:themeFillTint="66"/>
          </w:tcPr>
          <w:p w14:paraId="36CC6D4A" w14:textId="77777777" w:rsidR="00710659" w:rsidRPr="000A22C1" w:rsidRDefault="00710659" w:rsidP="00A73A0F">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5B897EEF" w14:textId="77777777" w:rsidR="00710659" w:rsidRPr="000A22C1" w:rsidRDefault="00710659" w:rsidP="00A73A0F">
            <w:pPr>
              <w:jc w:val="center"/>
              <w:rPr>
                <w:rFonts w:cs="Times New Roman"/>
                <w:b/>
                <w:sz w:val="28"/>
                <w:szCs w:val="28"/>
              </w:rPr>
            </w:pPr>
            <w:r w:rsidRPr="000A22C1">
              <w:rPr>
                <w:rFonts w:cs="Times New Roman"/>
                <w:b/>
                <w:sz w:val="28"/>
                <w:szCs w:val="28"/>
              </w:rPr>
              <w:t>9.</w:t>
            </w:r>
          </w:p>
          <w:p w14:paraId="44D77981" w14:textId="77777777" w:rsidR="00710659" w:rsidRPr="000A22C1" w:rsidRDefault="00710659" w:rsidP="00A73A0F">
            <w:pPr>
              <w:jc w:val="center"/>
              <w:rPr>
                <w:rFonts w:cs="Times New Roman"/>
                <w:b/>
                <w:sz w:val="28"/>
                <w:szCs w:val="28"/>
              </w:rPr>
            </w:pPr>
          </w:p>
        </w:tc>
        <w:tc>
          <w:tcPr>
            <w:tcW w:w="1842" w:type="dxa"/>
            <w:shd w:val="clear" w:color="auto" w:fill="B8CCE4" w:themeFill="accent1" w:themeFillTint="66"/>
          </w:tcPr>
          <w:p w14:paraId="195D2C2C" w14:textId="77777777" w:rsidR="00710659" w:rsidRPr="000A22C1" w:rsidRDefault="00710659" w:rsidP="00A73A0F">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26745373" w14:textId="77777777" w:rsidR="00710659" w:rsidRPr="000A22C1" w:rsidRDefault="00710659" w:rsidP="00A73A0F">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57B236D9" w14:textId="77777777" w:rsidR="00710659" w:rsidRPr="000A22C1" w:rsidRDefault="00710659" w:rsidP="00A73A0F">
            <w:pPr>
              <w:jc w:val="center"/>
              <w:rPr>
                <w:rFonts w:cs="Times New Roman"/>
                <w:b/>
                <w:sz w:val="28"/>
                <w:szCs w:val="28"/>
              </w:rPr>
            </w:pPr>
            <w:r w:rsidRPr="000A22C1">
              <w:rPr>
                <w:rFonts w:cs="Times New Roman"/>
                <w:b/>
                <w:sz w:val="28"/>
                <w:szCs w:val="28"/>
              </w:rPr>
              <w:t>12.</w:t>
            </w:r>
          </w:p>
        </w:tc>
      </w:tr>
      <w:tr w:rsidR="000A22C1" w:rsidRPr="000A22C1" w14:paraId="5FE8CC99" w14:textId="77777777" w:rsidTr="00A73A0F">
        <w:tc>
          <w:tcPr>
            <w:tcW w:w="1842" w:type="dxa"/>
          </w:tcPr>
          <w:p w14:paraId="6C3AF158" w14:textId="77777777" w:rsidR="00710659" w:rsidRPr="000A22C1" w:rsidRDefault="00710659" w:rsidP="00A73A0F">
            <w:pPr>
              <w:rPr>
                <w:rFonts w:cs="Times New Roman"/>
                <w:b/>
                <w:sz w:val="28"/>
                <w:szCs w:val="28"/>
              </w:rPr>
            </w:pPr>
            <w:r w:rsidRPr="000A22C1">
              <w:rPr>
                <w:rFonts w:cs="Times New Roman"/>
                <w:b/>
                <w:sz w:val="28"/>
                <w:szCs w:val="28"/>
              </w:rPr>
              <w:t>heti</w:t>
            </w:r>
          </w:p>
          <w:p w14:paraId="2C49BB13" w14:textId="77777777" w:rsidR="00710659" w:rsidRPr="000A22C1" w:rsidRDefault="00710659" w:rsidP="00A73A0F">
            <w:pPr>
              <w:rPr>
                <w:rFonts w:cs="Times New Roman"/>
                <w:b/>
                <w:sz w:val="28"/>
                <w:szCs w:val="28"/>
              </w:rPr>
            </w:pPr>
            <w:r w:rsidRPr="000A22C1">
              <w:rPr>
                <w:rFonts w:cs="Times New Roman"/>
                <w:b/>
                <w:sz w:val="28"/>
                <w:szCs w:val="28"/>
              </w:rPr>
              <w:t>óraszám</w:t>
            </w:r>
          </w:p>
        </w:tc>
        <w:tc>
          <w:tcPr>
            <w:tcW w:w="1842" w:type="dxa"/>
          </w:tcPr>
          <w:p w14:paraId="239A965B" w14:textId="77777777" w:rsidR="00710659" w:rsidRPr="000A22C1" w:rsidRDefault="00710659" w:rsidP="00A73A0F">
            <w:pPr>
              <w:jc w:val="center"/>
              <w:rPr>
                <w:rFonts w:cs="Times New Roman"/>
                <w:b/>
                <w:sz w:val="28"/>
                <w:szCs w:val="28"/>
              </w:rPr>
            </w:pPr>
            <w:r w:rsidRPr="000A22C1">
              <w:rPr>
                <w:rFonts w:cs="Times New Roman"/>
                <w:b/>
                <w:sz w:val="28"/>
                <w:szCs w:val="28"/>
              </w:rPr>
              <w:t>3</w:t>
            </w:r>
          </w:p>
        </w:tc>
        <w:tc>
          <w:tcPr>
            <w:tcW w:w="1842" w:type="dxa"/>
          </w:tcPr>
          <w:p w14:paraId="7C86DB59" w14:textId="77777777" w:rsidR="00710659" w:rsidRPr="000A22C1" w:rsidRDefault="00710659" w:rsidP="00A73A0F">
            <w:pPr>
              <w:jc w:val="center"/>
              <w:rPr>
                <w:rFonts w:cs="Times New Roman"/>
                <w:b/>
                <w:sz w:val="28"/>
                <w:szCs w:val="28"/>
              </w:rPr>
            </w:pPr>
            <w:r w:rsidRPr="000A22C1">
              <w:rPr>
                <w:rFonts w:cs="Times New Roman"/>
                <w:b/>
                <w:sz w:val="28"/>
                <w:szCs w:val="28"/>
              </w:rPr>
              <w:t>3</w:t>
            </w:r>
          </w:p>
        </w:tc>
        <w:tc>
          <w:tcPr>
            <w:tcW w:w="1843" w:type="dxa"/>
          </w:tcPr>
          <w:p w14:paraId="5C99F1AC" w14:textId="5A99B32D" w:rsidR="00710659" w:rsidRPr="000A22C1" w:rsidRDefault="00183A96" w:rsidP="00A73A0F">
            <w:pPr>
              <w:jc w:val="center"/>
              <w:rPr>
                <w:rFonts w:cs="Times New Roman"/>
                <w:b/>
                <w:sz w:val="28"/>
                <w:szCs w:val="28"/>
              </w:rPr>
            </w:pPr>
            <w:r>
              <w:rPr>
                <w:rFonts w:cs="Times New Roman"/>
                <w:b/>
                <w:sz w:val="28"/>
                <w:szCs w:val="28"/>
              </w:rPr>
              <w:t>4</w:t>
            </w:r>
          </w:p>
        </w:tc>
        <w:tc>
          <w:tcPr>
            <w:tcW w:w="1843" w:type="dxa"/>
          </w:tcPr>
          <w:p w14:paraId="18D93591" w14:textId="0554268F" w:rsidR="00710659" w:rsidRPr="000A22C1" w:rsidRDefault="00183A96" w:rsidP="00A73A0F">
            <w:pPr>
              <w:jc w:val="center"/>
              <w:rPr>
                <w:rFonts w:cs="Times New Roman"/>
                <w:b/>
                <w:sz w:val="28"/>
                <w:szCs w:val="28"/>
              </w:rPr>
            </w:pPr>
            <w:r>
              <w:rPr>
                <w:rFonts w:cs="Times New Roman"/>
                <w:b/>
                <w:sz w:val="28"/>
                <w:szCs w:val="28"/>
              </w:rPr>
              <w:t>4</w:t>
            </w:r>
          </w:p>
        </w:tc>
      </w:tr>
      <w:tr w:rsidR="000A22C1" w:rsidRPr="000A22C1" w14:paraId="16C2ED91" w14:textId="77777777" w:rsidTr="00A73A0F">
        <w:tc>
          <w:tcPr>
            <w:tcW w:w="1842" w:type="dxa"/>
          </w:tcPr>
          <w:p w14:paraId="00FDEA05" w14:textId="77777777" w:rsidR="00710659" w:rsidRPr="000A22C1" w:rsidRDefault="00710659" w:rsidP="00A73A0F">
            <w:pPr>
              <w:rPr>
                <w:rFonts w:cs="Times New Roman"/>
                <w:b/>
                <w:sz w:val="28"/>
                <w:szCs w:val="28"/>
              </w:rPr>
            </w:pPr>
            <w:r w:rsidRPr="000A22C1">
              <w:rPr>
                <w:rFonts w:cs="Times New Roman"/>
                <w:b/>
                <w:sz w:val="28"/>
                <w:szCs w:val="28"/>
              </w:rPr>
              <w:t xml:space="preserve">hetek </w:t>
            </w:r>
          </w:p>
          <w:p w14:paraId="28076C87" w14:textId="77777777" w:rsidR="00710659" w:rsidRPr="000A22C1" w:rsidRDefault="00710659" w:rsidP="00A73A0F">
            <w:pPr>
              <w:rPr>
                <w:rFonts w:cs="Times New Roman"/>
                <w:b/>
                <w:sz w:val="28"/>
                <w:szCs w:val="28"/>
              </w:rPr>
            </w:pPr>
            <w:r w:rsidRPr="000A22C1">
              <w:rPr>
                <w:rFonts w:cs="Times New Roman"/>
                <w:b/>
                <w:sz w:val="28"/>
                <w:szCs w:val="28"/>
              </w:rPr>
              <w:t>száma</w:t>
            </w:r>
          </w:p>
        </w:tc>
        <w:tc>
          <w:tcPr>
            <w:tcW w:w="1842" w:type="dxa"/>
          </w:tcPr>
          <w:p w14:paraId="3FDB3F0D" w14:textId="77777777" w:rsidR="00710659" w:rsidRPr="000A22C1" w:rsidRDefault="00710659" w:rsidP="00A73A0F">
            <w:pPr>
              <w:jc w:val="center"/>
              <w:rPr>
                <w:rFonts w:cs="Times New Roman"/>
                <w:b/>
                <w:sz w:val="28"/>
                <w:szCs w:val="28"/>
              </w:rPr>
            </w:pPr>
            <w:r w:rsidRPr="000A22C1">
              <w:rPr>
                <w:rFonts w:cs="Times New Roman"/>
                <w:b/>
                <w:sz w:val="28"/>
                <w:szCs w:val="28"/>
              </w:rPr>
              <w:t>34</w:t>
            </w:r>
          </w:p>
        </w:tc>
        <w:tc>
          <w:tcPr>
            <w:tcW w:w="1842" w:type="dxa"/>
          </w:tcPr>
          <w:p w14:paraId="590EAA0E"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229EB274"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3D30DE0A" w14:textId="77777777" w:rsidR="00710659" w:rsidRPr="000A22C1" w:rsidRDefault="00710659" w:rsidP="00A73A0F">
            <w:pPr>
              <w:jc w:val="center"/>
              <w:rPr>
                <w:rFonts w:cs="Times New Roman"/>
                <w:b/>
                <w:sz w:val="28"/>
                <w:szCs w:val="28"/>
              </w:rPr>
            </w:pPr>
            <w:r w:rsidRPr="000A22C1">
              <w:rPr>
                <w:rFonts w:cs="Times New Roman"/>
                <w:b/>
                <w:sz w:val="28"/>
                <w:szCs w:val="28"/>
              </w:rPr>
              <w:t>28</w:t>
            </w:r>
          </w:p>
        </w:tc>
      </w:tr>
      <w:tr w:rsidR="000A22C1" w:rsidRPr="000A22C1" w14:paraId="6EA5E894" w14:textId="77777777" w:rsidTr="00A73A0F">
        <w:tc>
          <w:tcPr>
            <w:tcW w:w="1842" w:type="dxa"/>
          </w:tcPr>
          <w:p w14:paraId="4F20958A" w14:textId="77777777" w:rsidR="00710659" w:rsidRPr="000A22C1" w:rsidRDefault="00710659" w:rsidP="00A73A0F">
            <w:pPr>
              <w:rPr>
                <w:rFonts w:cs="Times New Roman"/>
                <w:b/>
                <w:sz w:val="28"/>
                <w:szCs w:val="28"/>
              </w:rPr>
            </w:pPr>
            <w:r w:rsidRPr="000A22C1">
              <w:rPr>
                <w:rFonts w:cs="Times New Roman"/>
                <w:b/>
                <w:sz w:val="28"/>
                <w:szCs w:val="28"/>
              </w:rPr>
              <w:t>éves</w:t>
            </w:r>
          </w:p>
          <w:p w14:paraId="30159C03" w14:textId="77777777" w:rsidR="00710659" w:rsidRPr="000A22C1" w:rsidRDefault="00710659" w:rsidP="00A73A0F">
            <w:pPr>
              <w:rPr>
                <w:rFonts w:cs="Times New Roman"/>
                <w:b/>
                <w:sz w:val="28"/>
                <w:szCs w:val="28"/>
              </w:rPr>
            </w:pPr>
            <w:r w:rsidRPr="000A22C1">
              <w:rPr>
                <w:rFonts w:cs="Times New Roman"/>
                <w:b/>
                <w:sz w:val="28"/>
                <w:szCs w:val="28"/>
              </w:rPr>
              <w:t>óraszám</w:t>
            </w:r>
          </w:p>
        </w:tc>
        <w:tc>
          <w:tcPr>
            <w:tcW w:w="1842" w:type="dxa"/>
          </w:tcPr>
          <w:p w14:paraId="480EE081" w14:textId="77777777" w:rsidR="00710659" w:rsidRPr="000A22C1" w:rsidRDefault="00710659" w:rsidP="00A73A0F">
            <w:pPr>
              <w:jc w:val="center"/>
              <w:rPr>
                <w:rFonts w:cs="Times New Roman"/>
                <w:b/>
                <w:sz w:val="28"/>
                <w:szCs w:val="28"/>
              </w:rPr>
            </w:pPr>
            <w:r w:rsidRPr="000A22C1">
              <w:rPr>
                <w:rFonts w:cs="Times New Roman"/>
                <w:b/>
                <w:sz w:val="28"/>
                <w:szCs w:val="28"/>
              </w:rPr>
              <w:t>102</w:t>
            </w:r>
          </w:p>
        </w:tc>
        <w:tc>
          <w:tcPr>
            <w:tcW w:w="1842" w:type="dxa"/>
          </w:tcPr>
          <w:p w14:paraId="7DC77E4A" w14:textId="77777777" w:rsidR="00710659" w:rsidRPr="000A22C1" w:rsidRDefault="00710659" w:rsidP="00710659">
            <w:pPr>
              <w:jc w:val="center"/>
              <w:rPr>
                <w:rFonts w:cs="Times New Roman"/>
                <w:b/>
                <w:sz w:val="28"/>
                <w:szCs w:val="28"/>
              </w:rPr>
            </w:pPr>
            <w:r w:rsidRPr="000A22C1">
              <w:rPr>
                <w:rFonts w:cs="Times New Roman"/>
                <w:b/>
                <w:sz w:val="28"/>
                <w:szCs w:val="28"/>
              </w:rPr>
              <w:t>102</w:t>
            </w:r>
          </w:p>
        </w:tc>
        <w:tc>
          <w:tcPr>
            <w:tcW w:w="1843" w:type="dxa"/>
          </w:tcPr>
          <w:p w14:paraId="6944DD62" w14:textId="2DCD599D" w:rsidR="00710659" w:rsidRPr="000A22C1" w:rsidRDefault="00710659" w:rsidP="00710659">
            <w:pPr>
              <w:jc w:val="center"/>
              <w:rPr>
                <w:rFonts w:cs="Times New Roman"/>
                <w:b/>
                <w:sz w:val="28"/>
                <w:szCs w:val="28"/>
              </w:rPr>
            </w:pPr>
            <w:r w:rsidRPr="000A22C1">
              <w:rPr>
                <w:rFonts w:cs="Times New Roman"/>
                <w:b/>
                <w:sz w:val="28"/>
                <w:szCs w:val="28"/>
              </w:rPr>
              <w:t>1</w:t>
            </w:r>
            <w:r w:rsidR="00183A96">
              <w:rPr>
                <w:rFonts w:cs="Times New Roman"/>
                <w:b/>
                <w:sz w:val="28"/>
                <w:szCs w:val="28"/>
              </w:rPr>
              <w:t>36</w:t>
            </w:r>
          </w:p>
        </w:tc>
        <w:tc>
          <w:tcPr>
            <w:tcW w:w="1843" w:type="dxa"/>
          </w:tcPr>
          <w:p w14:paraId="11EDE63A" w14:textId="0324A9C4" w:rsidR="00710659" w:rsidRPr="000A22C1" w:rsidRDefault="00183A96" w:rsidP="00A73A0F">
            <w:pPr>
              <w:jc w:val="center"/>
              <w:rPr>
                <w:rFonts w:cs="Times New Roman"/>
                <w:b/>
                <w:sz w:val="28"/>
                <w:szCs w:val="28"/>
              </w:rPr>
            </w:pPr>
            <w:r>
              <w:rPr>
                <w:rFonts w:cs="Times New Roman"/>
                <w:b/>
                <w:sz w:val="28"/>
                <w:szCs w:val="28"/>
              </w:rPr>
              <w:t>112</w:t>
            </w:r>
          </w:p>
        </w:tc>
      </w:tr>
      <w:tr w:rsidR="000A22C1" w:rsidRPr="000A22C1" w14:paraId="254B6A44" w14:textId="77777777" w:rsidTr="00A73A0F">
        <w:tc>
          <w:tcPr>
            <w:tcW w:w="1842" w:type="dxa"/>
          </w:tcPr>
          <w:p w14:paraId="6DD867BB" w14:textId="77777777" w:rsidR="00710659" w:rsidRPr="000A22C1" w:rsidRDefault="00710659" w:rsidP="00A73A0F">
            <w:pPr>
              <w:rPr>
                <w:rFonts w:cs="Times New Roman"/>
                <w:b/>
                <w:sz w:val="28"/>
                <w:szCs w:val="28"/>
              </w:rPr>
            </w:pPr>
            <w:r w:rsidRPr="000A22C1">
              <w:rPr>
                <w:rFonts w:cs="Times New Roman"/>
                <w:b/>
                <w:sz w:val="28"/>
                <w:szCs w:val="28"/>
              </w:rPr>
              <w:t xml:space="preserve">KER </w:t>
            </w:r>
          </w:p>
          <w:p w14:paraId="2210556A" w14:textId="77777777" w:rsidR="00710659" w:rsidRPr="000A22C1" w:rsidRDefault="00710659" w:rsidP="00A73A0F">
            <w:pPr>
              <w:rPr>
                <w:rFonts w:cs="Times New Roman"/>
                <w:b/>
                <w:sz w:val="28"/>
                <w:szCs w:val="28"/>
              </w:rPr>
            </w:pPr>
            <w:r w:rsidRPr="000A22C1">
              <w:rPr>
                <w:rFonts w:cs="Times New Roman"/>
                <w:b/>
                <w:sz w:val="28"/>
                <w:szCs w:val="28"/>
              </w:rPr>
              <w:t>szint</w:t>
            </w:r>
          </w:p>
        </w:tc>
        <w:tc>
          <w:tcPr>
            <w:tcW w:w="1842" w:type="dxa"/>
          </w:tcPr>
          <w:p w14:paraId="67A98D4F" w14:textId="77777777" w:rsidR="00710659" w:rsidRPr="000A22C1" w:rsidRDefault="00710659" w:rsidP="00A73A0F">
            <w:pPr>
              <w:jc w:val="center"/>
              <w:rPr>
                <w:rFonts w:cs="Times New Roman"/>
                <w:b/>
                <w:sz w:val="28"/>
                <w:szCs w:val="28"/>
              </w:rPr>
            </w:pPr>
            <w:r w:rsidRPr="000A22C1">
              <w:rPr>
                <w:rFonts w:cs="Times New Roman"/>
                <w:b/>
                <w:sz w:val="28"/>
                <w:szCs w:val="28"/>
              </w:rPr>
              <w:t>A2-</w:t>
            </w:r>
          </w:p>
        </w:tc>
        <w:tc>
          <w:tcPr>
            <w:tcW w:w="1842" w:type="dxa"/>
          </w:tcPr>
          <w:p w14:paraId="6E9F0CAD" w14:textId="77777777" w:rsidR="00710659" w:rsidRPr="000A22C1" w:rsidRDefault="00710659" w:rsidP="00A73A0F">
            <w:pPr>
              <w:jc w:val="center"/>
              <w:rPr>
                <w:rFonts w:cs="Times New Roman"/>
                <w:b/>
                <w:sz w:val="28"/>
                <w:szCs w:val="28"/>
              </w:rPr>
            </w:pPr>
            <w:r w:rsidRPr="000A22C1">
              <w:rPr>
                <w:rFonts w:cs="Times New Roman"/>
                <w:b/>
                <w:sz w:val="28"/>
                <w:szCs w:val="28"/>
              </w:rPr>
              <w:t>A2</w:t>
            </w:r>
          </w:p>
        </w:tc>
        <w:tc>
          <w:tcPr>
            <w:tcW w:w="1843" w:type="dxa"/>
          </w:tcPr>
          <w:p w14:paraId="66B64826" w14:textId="77777777" w:rsidR="00710659" w:rsidRPr="000A22C1" w:rsidRDefault="00710659" w:rsidP="00A73A0F">
            <w:pPr>
              <w:jc w:val="center"/>
              <w:rPr>
                <w:rFonts w:cs="Times New Roman"/>
                <w:b/>
                <w:sz w:val="28"/>
                <w:szCs w:val="28"/>
              </w:rPr>
            </w:pPr>
            <w:r w:rsidRPr="000A22C1">
              <w:rPr>
                <w:rFonts w:cs="Times New Roman"/>
                <w:b/>
                <w:sz w:val="28"/>
                <w:szCs w:val="28"/>
              </w:rPr>
              <w:t>B1-</w:t>
            </w:r>
          </w:p>
        </w:tc>
        <w:tc>
          <w:tcPr>
            <w:tcW w:w="1843" w:type="dxa"/>
          </w:tcPr>
          <w:p w14:paraId="79FACB05" w14:textId="77777777" w:rsidR="00710659" w:rsidRPr="000A22C1" w:rsidRDefault="00710659" w:rsidP="00A73A0F">
            <w:pPr>
              <w:jc w:val="center"/>
              <w:rPr>
                <w:rFonts w:cs="Times New Roman"/>
                <w:b/>
                <w:sz w:val="28"/>
                <w:szCs w:val="28"/>
              </w:rPr>
            </w:pPr>
            <w:r w:rsidRPr="000A22C1">
              <w:rPr>
                <w:rFonts w:cs="Times New Roman"/>
                <w:b/>
                <w:sz w:val="28"/>
                <w:szCs w:val="28"/>
              </w:rPr>
              <w:t>B1</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5019E8">
      <w:pPr>
        <w:numPr>
          <w:ilvl w:val="0"/>
          <w:numId w:val="3"/>
        </w:numPr>
        <w:jc w:val="both"/>
      </w:pPr>
      <w:r w:rsidRPr="000A22C1">
        <w:t>témái megegyeznek az érvényben lévő NAT témaelőírásaival</w:t>
      </w:r>
    </w:p>
    <w:p w14:paraId="04581AC4" w14:textId="77777777" w:rsidR="00710659" w:rsidRPr="000A22C1" w:rsidRDefault="00710659" w:rsidP="005019E8">
      <w:pPr>
        <w:numPr>
          <w:ilvl w:val="0"/>
          <w:numId w:val="3"/>
        </w:numPr>
        <w:jc w:val="both"/>
      </w:pPr>
      <w:r w:rsidRPr="000A22C1">
        <w:t>témakörei és feladattípusai korosztály relevánsak</w:t>
      </w:r>
    </w:p>
    <w:p w14:paraId="4307886D" w14:textId="77777777" w:rsidR="00710659" w:rsidRPr="000A22C1" w:rsidRDefault="00710659" w:rsidP="005019E8">
      <w:pPr>
        <w:numPr>
          <w:ilvl w:val="0"/>
          <w:numId w:val="3"/>
        </w:numPr>
        <w:jc w:val="both"/>
      </w:pPr>
      <w:r w:rsidRPr="000A22C1">
        <w:t>minden szempontból megfelelnek a kommunikatív nyelvoktatás elvárásainak</w:t>
      </w:r>
    </w:p>
    <w:p w14:paraId="1309926B" w14:textId="77777777" w:rsidR="00710659" w:rsidRPr="000A22C1" w:rsidRDefault="00710659" w:rsidP="005019E8">
      <w:pPr>
        <w:numPr>
          <w:ilvl w:val="0"/>
          <w:numId w:val="3"/>
        </w:numPr>
        <w:jc w:val="both"/>
      </w:pPr>
      <w:r w:rsidRPr="000A22C1">
        <w:t>egyenletesen és fokozatosan fejlesztik az idegen nyelvi kulcskompetencia komponenseit</w:t>
      </w:r>
    </w:p>
    <w:p w14:paraId="7142DE06" w14:textId="77777777" w:rsidR="00710659" w:rsidRPr="000A22C1" w:rsidRDefault="00710659" w:rsidP="005019E8">
      <w:pPr>
        <w:numPr>
          <w:ilvl w:val="0"/>
          <w:numId w:val="3"/>
        </w:numPr>
        <w:jc w:val="both"/>
      </w:pPr>
      <w:r w:rsidRPr="000A22C1">
        <w:t>alkalmasak az idegen nyelvi kompetencia mellett a többi kulcskompetencia fejlesztésére is</w:t>
      </w:r>
    </w:p>
    <w:p w14:paraId="2D4C6D23" w14:textId="77777777" w:rsidR="00710659" w:rsidRPr="000A22C1" w:rsidRDefault="00710659" w:rsidP="005019E8">
      <w:pPr>
        <w:numPr>
          <w:ilvl w:val="0"/>
          <w:numId w:val="3"/>
        </w:numPr>
        <w:jc w:val="both"/>
      </w:pPr>
      <w:r w:rsidRPr="000A22C1">
        <w:lastRenderedPageBreak/>
        <w:t>tartalmaznak az „e-learning”-hez is tananyagot</w:t>
      </w:r>
    </w:p>
    <w:p w14:paraId="6803B35A" w14:textId="77777777" w:rsidR="00710659" w:rsidRPr="000A22C1" w:rsidRDefault="00710659" w:rsidP="005019E8">
      <w:pPr>
        <w:numPr>
          <w:ilvl w:val="0"/>
          <w:numId w:val="3"/>
        </w:numPr>
        <w:jc w:val="both"/>
      </w:pPr>
      <w:r w:rsidRPr="000A22C1">
        <w:t>nem tartalmaznak negatív attitűdre buzdító, valamint erőszakra serkentő témákat, feladatokat</w:t>
      </w:r>
    </w:p>
    <w:p w14:paraId="71046327" w14:textId="77777777" w:rsidR="00710659" w:rsidRPr="000A22C1" w:rsidRDefault="00710659" w:rsidP="005019E8">
      <w:pPr>
        <w:numPr>
          <w:ilvl w:val="0"/>
          <w:numId w:val="3"/>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682D6E31" w:rsidR="0016561A" w:rsidRPr="000A22C1" w:rsidRDefault="0016561A" w:rsidP="0016561A">
      <w:pPr>
        <w:rPr>
          <w:rStyle w:val="Emphasis"/>
        </w:rPr>
      </w:pPr>
      <w:r w:rsidRPr="000A22C1">
        <w:rPr>
          <w:rStyle w:val="Emphasis"/>
        </w:rPr>
        <w:t xml:space="preserve">A </w:t>
      </w:r>
      <w:r w:rsidR="002B2FA3">
        <w:rPr>
          <w:rStyle w:val="Emphasis"/>
        </w:rPr>
        <w:t>1</w:t>
      </w:r>
      <w:r w:rsidR="0017183F">
        <w:rPr>
          <w:rStyle w:val="Emphasis"/>
        </w:rPr>
        <w:t>2</w:t>
      </w:r>
      <w:r w:rsidRPr="000A22C1">
        <w:rPr>
          <w:rStyle w:val="Emphasis"/>
        </w:rPr>
        <w:t xml:space="preserve">. évfolyamon az angol nyelv tantárgy alapóraszáma: </w:t>
      </w:r>
      <w:r w:rsidR="00183A96">
        <w:rPr>
          <w:rStyle w:val="Emphasis"/>
        </w:rPr>
        <w:t>112</w:t>
      </w:r>
      <w:r w:rsidRPr="000A22C1">
        <w:rPr>
          <w:rStyle w:val="Emphasis"/>
        </w:rPr>
        <w:t xml:space="preserve"> óra/év</w:t>
      </w:r>
      <w:r w:rsidR="005D2E26" w:rsidRPr="000A22C1">
        <w:rPr>
          <w:rStyle w:val="Emphasis"/>
        </w:rPr>
        <w:t xml:space="preserve">, </w:t>
      </w:r>
      <w:r w:rsidR="00183A96">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6751F046" w:rsidR="005A09F4" w:rsidRPr="000A22C1" w:rsidRDefault="0016561A" w:rsidP="005A09F4">
      <w:pPr>
        <w:rPr>
          <w:b/>
        </w:rPr>
      </w:pPr>
      <w:r w:rsidRPr="000A22C1">
        <w:rPr>
          <w:rStyle w:val="Emphasis"/>
          <w:sz w:val="28"/>
          <w:szCs w:val="28"/>
        </w:rPr>
        <w:t xml:space="preserve">Javasolt tankönyv: </w:t>
      </w:r>
      <w:r w:rsidR="00905889">
        <w:rPr>
          <w:b/>
          <w:sz w:val="28"/>
          <w:szCs w:val="28"/>
        </w:rPr>
        <w:t xml:space="preserve">Matura Leader </w:t>
      </w:r>
      <w:r w:rsidR="003275C5">
        <w:rPr>
          <w:b/>
          <w:sz w:val="28"/>
          <w:szCs w:val="28"/>
        </w:rPr>
        <w:t xml:space="preserve">Plus </w:t>
      </w:r>
      <w:r w:rsidR="00905889">
        <w:rPr>
          <w:b/>
          <w:sz w:val="28"/>
          <w:szCs w:val="28"/>
        </w:rPr>
        <w:t>B</w:t>
      </w:r>
      <w:r w:rsidR="003275C5">
        <w:rPr>
          <w:b/>
          <w:sz w:val="28"/>
          <w:szCs w:val="28"/>
        </w:rPr>
        <w:t>2</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16BAD164" w:rsidR="006D2FEB" w:rsidRPr="000A22C1" w:rsidRDefault="002B2FA3" w:rsidP="002D6A2B">
      <w:pPr>
        <w:jc w:val="center"/>
        <w:rPr>
          <w:b/>
          <w:bCs/>
          <w:sz w:val="28"/>
          <w:szCs w:val="28"/>
        </w:rPr>
      </w:pPr>
      <w:r>
        <w:rPr>
          <w:b/>
          <w:bCs/>
          <w:sz w:val="28"/>
          <w:szCs w:val="28"/>
        </w:rPr>
        <w:t>1</w:t>
      </w:r>
      <w:r w:rsidR="0017183F">
        <w:rPr>
          <w:b/>
          <w:bCs/>
          <w:sz w:val="28"/>
          <w:szCs w:val="28"/>
        </w:rPr>
        <w:t>2</w:t>
      </w:r>
      <w:r w:rsidR="006D2FEB" w:rsidRPr="000A22C1">
        <w:rPr>
          <w:b/>
          <w:bCs/>
          <w:sz w:val="28"/>
          <w:szCs w:val="28"/>
        </w:rPr>
        <w:t>. évfolyam</w:t>
      </w:r>
    </w:p>
    <w:p w14:paraId="7481C484" w14:textId="77777777" w:rsidR="006D2FEB" w:rsidRPr="000A22C1" w:rsidRDefault="006D2FEB" w:rsidP="0033311F">
      <w:pPr>
        <w:rPr>
          <w:b/>
          <w:bCs/>
          <w:sz w:val="28"/>
          <w:szCs w:val="28"/>
        </w:rPr>
      </w:pPr>
    </w:p>
    <w:p w14:paraId="7D04EAE5"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11. évfolyamra a tanuló már B1 nyelvtudással érkezik, és célja - nyelvtudása további fejlesztése mellett -, hogy legalább a középszintű, de felősoktatási felvételi esetén az emelt szintű érettségi követelményeit sikeresen teljesítse. Középiskolai tanulmányai végére már elegendő tudással és tapasztalattal rendelkezik ahhoz, hogy nyelvtudás</w:t>
      </w:r>
      <w:r w:rsidRPr="00CF545E">
        <w:rPr>
          <w:rFonts w:ascii="Times New Roman" w:hAnsi="Times New Roman" w:cs="Times New Roman"/>
          <w:sz w:val="24"/>
          <w:szCs w:val="24"/>
        </w:rPr>
        <w:t>á</w:t>
      </w:r>
      <w:r w:rsidRPr="00CF545E">
        <w:rPr>
          <w:rFonts w:ascii="Times New Roman" w:hAnsi="Times New Roman" w:cs="Times New Roman"/>
          <w:color w:val="000000"/>
          <w:sz w:val="24"/>
          <w:szCs w:val="24"/>
        </w:rPr>
        <w:t xml:space="preserve">t hatékonyan fel tudja használni a körülötte lévő világ megismerésére, információszerzésre és -cserére, valamint valós kommunikációra és kapcsolatépítésre. </w:t>
      </w:r>
    </w:p>
    <w:p w14:paraId="40B44861"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filmet néz,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Egyre kevésbé akadályozzák a fizikai korlátok (például a környezeti zajok, vagy a kiejtés milyensége), a társadalmi/társasági tényezők (például beszédpartnereinek száma vagy egymáshoz viszonyított státusza), a ’mentális kontextus’ (például a motiváció, a lelkiállapot), vagy egyéb paraméterek (például a felkészülés lehetősége, vagy egy vizsgaszituáció), és egyre sokszínűbb nyelvi tevékenységekben vesz részt, a nyelvi stratégiák széles körének aktív és tudatos beépítésével. 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információátadást és -cserét. Szóbeli beszélgetést hatékonyan és megfelelő eszközökkel kezdeményez, azt fenntartja és lezárja, a megértést biztosítja céljainak megfelelően. Egészében világosan ki tudja fejezni magát mind írásban, mind beszédben anélkül, hogy komoly korlátokba ütközne.</w:t>
      </w:r>
    </w:p>
    <w:p w14:paraId="5F498E5F"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color w:val="000000"/>
          <w:sz w:val="24"/>
          <w:szCs w:val="24"/>
        </w:rPr>
        <w:t>A tanult nyelvi elemek segítségével ismeretlen témákat és szituációkat is felismer mind élőbeszédben, mind pedig hangzóanyagokban, és</w:t>
      </w:r>
      <w:r w:rsidRPr="00CF545E">
        <w:rPr>
          <w:rFonts w:ascii="Times New Roman" w:hAnsi="Times New Roman" w:cs="Times New Roman"/>
          <w:sz w:val="24"/>
          <w:szCs w:val="24"/>
        </w:rPr>
        <w:t xml:space="preserve"> ez igaz az anyanyelvi beszélők által folytatott köznyelvi társalgásra is. A konkrét bejelentések mellett képes az elvontabb témájú </w:t>
      </w:r>
      <w:r w:rsidRPr="00CF545E">
        <w:rPr>
          <w:rFonts w:ascii="Times New Roman" w:hAnsi="Times New Roman" w:cs="Times New Roman"/>
          <w:sz w:val="24"/>
          <w:szCs w:val="24"/>
        </w:rPr>
        <w:lastRenderedPageBreak/>
        <w:t xml:space="preserve">üzenetek megértésére is, ideértve a beszélők attitűdjét, nézeteit is. Olvasásában nagy önállóságot tanúsít, a szövegeknek megfelelően alkalmazza olvasási stílusát és sebességét. Hosszabb, összetettebb szövegekben megleli a részleteket is. Megért standard dialektusban, szokványos tempóban folyó célnyelvi műsorokat, filmeket a média különböző csatornáin, és ehhez változatos stratégiákat tudatosan alkalmaz. </w:t>
      </w:r>
    </w:p>
    <w:p w14:paraId="23E7CA40"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Interakcióiban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helyesírásában már többnyire pontos. </w:t>
      </w:r>
    </w:p>
    <w:p w14:paraId="0E46B6C5"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 </w:t>
      </w:r>
    </w:p>
    <w:p w14:paraId="49DE5BEA"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Ebben a szakaszban a témakörök óraszámai kifejezik a nyelvtudás fejlődésének és az életkor változásának következtében áthelyeződő hangsúlyokat. A középiskola elején a személyes tématartomány még kiemelkedő szerepet játszik. Ezt itt felváltja egy egyenletesebb eloszlás, azaz nagyobb jelentőséget kapnak további témakörök, mint például az országismeret és az interkulturális ismeretek vagy egyes kereszttantervi tartalmak idegen nyelven. A tanuló életkora és elvontabb gondolkodása lehetővé teszi, hogy megjelenjenek új témakörök is, melyeket az érettségi vizsgára történő felkészülés tesz szükségessé. Ilyen témák az ember és társadalom, a különböző és egyre szaporodó függőségek veszélyei vagy a gazdasági és pénzügyi ismeretek. A pályaválasztás előtt álló 11-12. évfolyamos diákok számára szintén elengedhetetlen a munka világával való ismerkedés a célnyelven, mely a nyelvi fejlődés mellett kiváló lehetőséget nyújt az erről történő beszélgetésre, gondolkodásra, valamint a munkavállalói kompetencia megalapozására. Ezeken az évfolyamokon az osztálytermi és iskolai témakört a vizsgafelkészülés váltja fel, mert a tanulónak tanórai keretek között kell megismerkednie az angol nyelvi érettségi feladataival, követelményeivel, valamint a sikeres teljesítéshez szükséges stratégiákkal. Rálátást kell kapnia az értékelés szempontjaira, és gyakorlatot kell szereznie a feladatsorok megoldásában. Mindezek elérése érdekében a középiskola utolsó két évében a legnagyobb jelentőség a célnyelvi és nyelvtanulással kapcsolatos témakörnek jut.</w:t>
      </w:r>
    </w:p>
    <w:p w14:paraId="7278EA42"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sz w:val="24"/>
          <w:szCs w:val="24"/>
        </w:rPr>
        <w:t>Ebben a szakaszban is fontos szerepet kap az önálló nyelvtanulás fejlesztése, mert a középiskolai</w:t>
      </w:r>
      <w:r w:rsidRPr="00CF545E">
        <w:rPr>
          <w:rFonts w:ascii="Times New Roman" w:hAnsi="Times New Roman" w:cs="Times New Roman"/>
          <w:color w:val="000000"/>
          <w:sz w:val="24"/>
          <w:szCs w:val="24"/>
        </w:rPr>
        <w:t xml:space="preserve"> évek végére a tanulónak képessé kell válni</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nyelvtudás</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önálló fenntartására és továbbfejlesztésére, valamint arra, hogy nyelvtud</w:t>
      </w:r>
      <w:r w:rsidRPr="00CF545E">
        <w:rPr>
          <w:rFonts w:ascii="Times New Roman" w:hAnsi="Times New Roman" w:cs="Times New Roman"/>
          <w:sz w:val="24"/>
          <w:szCs w:val="24"/>
        </w:rPr>
        <w:t>ását</w:t>
      </w:r>
      <w:r w:rsidRPr="00CF545E">
        <w:rPr>
          <w:rFonts w:ascii="Times New Roman" w:hAnsi="Times New Roman" w:cs="Times New Roman"/>
          <w:color w:val="000000"/>
          <w:sz w:val="24"/>
          <w:szCs w:val="24"/>
        </w:rPr>
        <w:t xml:space="preserve"> személyes és szakmai élet</w:t>
      </w:r>
      <w:r w:rsidRPr="00CF545E">
        <w:rPr>
          <w:rFonts w:ascii="Times New Roman" w:hAnsi="Times New Roman" w:cs="Times New Roman"/>
          <w:sz w:val="24"/>
          <w:szCs w:val="24"/>
        </w:rPr>
        <w:t xml:space="preserve">ében </w:t>
      </w:r>
      <w:r w:rsidRPr="00CF545E">
        <w:rPr>
          <w:rFonts w:ascii="Times New Roman" w:hAnsi="Times New Roman" w:cs="Times New Roman"/>
          <w:color w:val="000000"/>
          <w:sz w:val="24"/>
          <w:szCs w:val="24"/>
        </w:rPr>
        <w:t>való használatra adaptálni</w:t>
      </w:r>
      <w:r w:rsidRPr="00CF545E">
        <w:rPr>
          <w:rFonts w:ascii="Times New Roman" w:hAnsi="Times New Roman" w:cs="Times New Roman"/>
          <w:sz w:val="24"/>
          <w:szCs w:val="24"/>
        </w:rPr>
        <w:t xml:space="preserve"> tudja. </w:t>
      </w:r>
      <w:r w:rsidRPr="00CF545E">
        <w:rPr>
          <w:rFonts w:ascii="Times New Roman" w:hAnsi="Times New Roman" w:cs="Times New Roman"/>
          <w:color w:val="000000"/>
          <w:sz w:val="24"/>
          <w:szCs w:val="24"/>
        </w:rPr>
        <w:t xml:space="preserve"> </w:t>
      </w:r>
    </w:p>
    <w:p w14:paraId="23BFE668"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a tanuló eléri a KER szerint meghatározott B2 nyelvi szintet, és fel tud készülni az emelt szintű nyelvi érettségi vizsga sikeres teljesítésére, amely elősegíti számára a felsőoktatásba való bejutást.</w:t>
      </w:r>
    </w:p>
    <w:p w14:paraId="13F6E426" w14:textId="706391B9"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lastRenderedPageBreak/>
        <w:t>A kerettantervek a kötelező tartalmat témakörökön keresztül közelítik meg. Az egyes témakörök mellett az adott két évfolyamra kötelező nyelvi funkciók és nyelvi elemek, struktúrák kerültek megfogalmazásra célnyelvi példákkal. A 12. évfolyamokra vonatkozó listákban megjelenhetnek korábbi elemek összetettebb nyelvi példákkal és újonnan belépő funkciók és struktúrák is.</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641BC93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álláspont, vélemény kifejezése (In my view …, As I see it …, Personally, I think …)</w:t>
      </w:r>
    </w:p>
    <w:p w14:paraId="1902BF6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érvek felvezetése (I find it extremely important …, When we consider…, Considering …, We should keep it in mind that …, I suppose we all agree that …) </w:t>
      </w:r>
    </w:p>
    <w:p w14:paraId="19750E3C"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egyetértés mások érveivel (I completely agree. I couldn’t agree more. That’s exactly what I think, You’ve persuaded me.)</w:t>
      </w:r>
    </w:p>
    <w:p w14:paraId="3AAFE266"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kétely, bizonytalanság kifejezése (I’m not entirely sure, Yes, maybe, but…, I see what you mean, but … I agree to some extent, but…)  </w:t>
      </w:r>
    </w:p>
    <w:p w14:paraId="088D2B4A"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mások érveivel való egyet nem értés (I am afraid I disagree/can’t agree with you. I don’see why/how …, Actually, … Surely you don’t think that … I partly agree. I agree up to a point. I completely disagree. You must be joking.)</w:t>
      </w:r>
    </w:p>
    <w:p w14:paraId="544B103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szükségesség kifejezése (It is necessary/unnecessary to …) </w:t>
      </w:r>
    </w:p>
    <w:p w14:paraId="5EB96A77"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dicséret, kritika kifejezése (Congratulations! I congratulate you on doing it.)</w:t>
      </w:r>
    </w:p>
    <w:p w14:paraId="0A362D5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javaslat és arra reagálás (I was wondering if you’d like to ... I recommend…. Yes, that would be excellent. That’s a good idea, but…) </w:t>
      </w:r>
    </w:p>
    <w:p w14:paraId="4948AF79"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egymást követő események leírása (Firstly, secondly, thirdly, later on, in the end, eventually)</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7BC67112"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közvetett kérdések: indirect questions (Could you tell me what the time is, please?)</w:t>
      </w:r>
    </w:p>
    <w:p w14:paraId="79E1C3A2"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szövegkohéziós elemek (in addition, furthermore, in fact, so as, since, although, even though, however…)</w:t>
      </w:r>
    </w:p>
    <w:p w14:paraId="651B066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inverzió: inversion (Not only did they listen to me, they also followed my orders. Never have I seen such a beautiful landscape.)</w:t>
      </w:r>
    </w:p>
    <w:p w14:paraId="50D9A649"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visszaható névmások: reflexive pronouns (myself, yourself, herself…) </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41CE5D37" w14:textId="71D7FE12" w:rsidR="005A09F4" w:rsidRPr="000A22C1" w:rsidRDefault="005A09F4" w:rsidP="005A09F4">
      <w:pPr>
        <w:spacing w:line="276" w:lineRule="auto"/>
        <w:rPr>
          <w:rStyle w:val="Emphasis"/>
        </w:rPr>
      </w:pPr>
      <w:r w:rsidRPr="000A22C1">
        <w:rPr>
          <w:rStyle w:val="Emphasis"/>
        </w:rPr>
        <w:t xml:space="preserve">A </w:t>
      </w:r>
      <w:r w:rsidR="001A5F27">
        <w:rPr>
          <w:rStyle w:val="Emphasis"/>
        </w:rPr>
        <w:t>1</w:t>
      </w:r>
      <w:r w:rsidR="0017183F">
        <w:rPr>
          <w:rStyle w:val="Emphasis"/>
        </w:rPr>
        <w:t>2</w:t>
      </w:r>
      <w:r w:rsidRPr="000A22C1">
        <w:rPr>
          <w:rStyle w:val="Emphasis"/>
        </w:rPr>
        <w:t xml:space="preserve">. évfolyamon az angol nyelv tantárgy alapóraszáma: </w:t>
      </w:r>
      <w:r w:rsidR="00183A96">
        <w:rPr>
          <w:rStyle w:val="Emphasis"/>
        </w:rPr>
        <w:t>112</w:t>
      </w:r>
      <w:r w:rsidRPr="000A22C1">
        <w:rPr>
          <w:rStyle w:val="Emphasis"/>
        </w:rPr>
        <w:t xml:space="preserve">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A73A0F">
        <w:tc>
          <w:tcPr>
            <w:tcW w:w="6374" w:type="dxa"/>
          </w:tcPr>
          <w:p w14:paraId="0FB1AE1F" w14:textId="77777777" w:rsidR="00843065" w:rsidRPr="000A22C1" w:rsidRDefault="00843065" w:rsidP="00A73A0F">
            <w:pPr>
              <w:rPr>
                <w:rFonts w:cs="Times New Roman"/>
                <w:b/>
              </w:rPr>
            </w:pPr>
            <w:r w:rsidRPr="000A22C1">
              <w:rPr>
                <w:rFonts w:cs="Times New Roman"/>
                <w:b/>
              </w:rPr>
              <w:t>Témakör neve</w:t>
            </w:r>
          </w:p>
        </w:tc>
        <w:tc>
          <w:tcPr>
            <w:tcW w:w="1985" w:type="dxa"/>
          </w:tcPr>
          <w:p w14:paraId="2E7190C3" w14:textId="77777777" w:rsidR="00843065" w:rsidRPr="000A22C1" w:rsidRDefault="00843065" w:rsidP="00A73A0F">
            <w:pPr>
              <w:jc w:val="center"/>
              <w:rPr>
                <w:rFonts w:cs="Times New Roman"/>
                <w:b/>
              </w:rPr>
            </w:pPr>
            <w:r w:rsidRPr="000A22C1">
              <w:rPr>
                <w:rFonts w:cs="Times New Roman"/>
                <w:b/>
              </w:rPr>
              <w:t>Javasolt óraszám</w:t>
            </w:r>
          </w:p>
        </w:tc>
      </w:tr>
      <w:tr w:rsidR="00AC168C" w:rsidRPr="00CA104C" w14:paraId="5C8E9909" w14:textId="77777777" w:rsidTr="00A73A0F">
        <w:tc>
          <w:tcPr>
            <w:tcW w:w="6374" w:type="dxa"/>
          </w:tcPr>
          <w:p w14:paraId="74CF5350" w14:textId="77777777" w:rsidR="00AC168C" w:rsidRPr="00CA104C" w:rsidRDefault="00AC168C" w:rsidP="00AC168C">
            <w:pPr>
              <w:rPr>
                <w:rFonts w:cs="Times New Roman"/>
              </w:rPr>
            </w:pPr>
            <w:r w:rsidRPr="00CA104C">
              <w:rPr>
                <w:rFonts w:cs="Times New Roman"/>
              </w:rPr>
              <w:t>Személyes témák és szituációk</w:t>
            </w:r>
          </w:p>
        </w:tc>
        <w:tc>
          <w:tcPr>
            <w:tcW w:w="1985" w:type="dxa"/>
          </w:tcPr>
          <w:p w14:paraId="50BC22C4" w14:textId="72CB0B43" w:rsidR="00AC168C" w:rsidRPr="00CA104C" w:rsidRDefault="00AC168C" w:rsidP="00AC168C">
            <w:pPr>
              <w:jc w:val="center"/>
              <w:rPr>
                <w:rFonts w:cs="Times New Roman"/>
              </w:rPr>
            </w:pPr>
            <w:r>
              <w:t>7</w:t>
            </w:r>
          </w:p>
        </w:tc>
      </w:tr>
      <w:tr w:rsidR="00AC168C" w:rsidRPr="00CA104C" w14:paraId="45C0C309" w14:textId="77777777" w:rsidTr="00A73A0F">
        <w:tc>
          <w:tcPr>
            <w:tcW w:w="6374" w:type="dxa"/>
          </w:tcPr>
          <w:p w14:paraId="6591D452" w14:textId="77777777" w:rsidR="00AC168C" w:rsidRPr="00CA104C" w:rsidRDefault="00AC168C" w:rsidP="00AC168C">
            <w:pPr>
              <w:ind w:left="1066" w:hanging="1066"/>
              <w:rPr>
                <w:rFonts w:cs="Times New Roman"/>
              </w:rPr>
            </w:pPr>
            <w:r w:rsidRPr="00CA104C">
              <w:rPr>
                <w:rFonts w:cs="Times New Roman"/>
              </w:rPr>
              <w:t>Közvetlen környezeti és természeti témák és szituációk</w:t>
            </w:r>
          </w:p>
        </w:tc>
        <w:tc>
          <w:tcPr>
            <w:tcW w:w="1985" w:type="dxa"/>
          </w:tcPr>
          <w:p w14:paraId="268B36C4" w14:textId="727BF83B" w:rsidR="00AC168C" w:rsidRPr="00CA104C" w:rsidRDefault="00AC168C" w:rsidP="00AC168C">
            <w:pPr>
              <w:jc w:val="center"/>
              <w:rPr>
                <w:rFonts w:cs="Times New Roman"/>
              </w:rPr>
            </w:pPr>
            <w:r>
              <w:t>6</w:t>
            </w:r>
          </w:p>
        </w:tc>
      </w:tr>
      <w:tr w:rsidR="00AC168C" w:rsidRPr="00CA104C" w14:paraId="48738F14" w14:textId="77777777" w:rsidTr="00A73A0F">
        <w:tc>
          <w:tcPr>
            <w:tcW w:w="6374" w:type="dxa"/>
          </w:tcPr>
          <w:p w14:paraId="2E68AC28" w14:textId="77777777" w:rsidR="00AC168C" w:rsidRPr="00CA104C" w:rsidRDefault="00AC168C" w:rsidP="00AC168C">
            <w:pPr>
              <w:ind w:left="1066" w:hanging="1066"/>
              <w:rPr>
                <w:rFonts w:cs="Times New Roman"/>
              </w:rPr>
            </w:pPr>
            <w:r w:rsidRPr="00CA104C">
              <w:rPr>
                <w:rFonts w:cs="Times New Roman"/>
              </w:rPr>
              <w:t>Utazás, turizmus</w:t>
            </w:r>
          </w:p>
        </w:tc>
        <w:tc>
          <w:tcPr>
            <w:tcW w:w="1985" w:type="dxa"/>
          </w:tcPr>
          <w:p w14:paraId="00A1562C" w14:textId="18EEE90C" w:rsidR="00AC168C" w:rsidRPr="00CA104C" w:rsidRDefault="00AC168C" w:rsidP="00AC168C">
            <w:pPr>
              <w:jc w:val="center"/>
              <w:rPr>
                <w:rFonts w:cs="Times New Roman"/>
              </w:rPr>
            </w:pPr>
            <w:r>
              <w:t>5</w:t>
            </w:r>
          </w:p>
        </w:tc>
      </w:tr>
      <w:tr w:rsidR="00AC168C" w:rsidRPr="00CA104C" w14:paraId="51286653" w14:textId="77777777" w:rsidTr="00A73A0F">
        <w:tc>
          <w:tcPr>
            <w:tcW w:w="6374" w:type="dxa"/>
          </w:tcPr>
          <w:p w14:paraId="1444DBD8" w14:textId="77777777" w:rsidR="00AC168C" w:rsidRPr="00CA104C" w:rsidRDefault="00AC168C" w:rsidP="00AC168C">
            <w:pPr>
              <w:rPr>
                <w:rStyle w:val="Strong"/>
                <w:rFonts w:ascii="Times New Roman" w:hAnsi="Times New Roman" w:cs="Times New Roman"/>
                <w:b w:val="0"/>
              </w:rPr>
            </w:pPr>
            <w:r w:rsidRPr="00CA104C">
              <w:rPr>
                <w:rStyle w:val="Strong"/>
                <w:rFonts w:ascii="Times New Roman" w:hAnsi="Times New Roman" w:cs="Times New Roman"/>
                <w:b w:val="0"/>
              </w:rPr>
              <w:t>Közéleti témák és szituációk, szórakozás</w:t>
            </w:r>
          </w:p>
        </w:tc>
        <w:tc>
          <w:tcPr>
            <w:tcW w:w="1985" w:type="dxa"/>
          </w:tcPr>
          <w:p w14:paraId="30B2A9CA" w14:textId="206F1D58" w:rsidR="00AC168C" w:rsidRPr="00CA104C" w:rsidRDefault="00AC168C" w:rsidP="00AC168C">
            <w:pPr>
              <w:jc w:val="center"/>
              <w:rPr>
                <w:rFonts w:cs="Times New Roman"/>
              </w:rPr>
            </w:pPr>
            <w:r>
              <w:t>5</w:t>
            </w:r>
          </w:p>
        </w:tc>
      </w:tr>
      <w:tr w:rsidR="00AC168C" w:rsidRPr="00CA104C" w14:paraId="164E57D0" w14:textId="77777777" w:rsidTr="00A73A0F">
        <w:tc>
          <w:tcPr>
            <w:tcW w:w="6374" w:type="dxa"/>
          </w:tcPr>
          <w:p w14:paraId="15EA63FC" w14:textId="77777777" w:rsidR="00AC168C" w:rsidRPr="00CA104C" w:rsidRDefault="00AC168C" w:rsidP="00AC168C">
            <w:pPr>
              <w:rPr>
                <w:rFonts w:cs="Times New Roman"/>
                <w:b/>
              </w:rPr>
            </w:pPr>
            <w:r w:rsidRPr="00CA104C">
              <w:rPr>
                <w:rStyle w:val="Strong"/>
                <w:rFonts w:ascii="Times New Roman" w:hAnsi="Times New Roman" w:cs="Times New Roman"/>
                <w:b w:val="0"/>
              </w:rPr>
              <w:t xml:space="preserve">Célnyelvi vonatkozások </w:t>
            </w:r>
          </w:p>
        </w:tc>
        <w:tc>
          <w:tcPr>
            <w:tcW w:w="1985" w:type="dxa"/>
          </w:tcPr>
          <w:p w14:paraId="5C0A6840" w14:textId="61C58458" w:rsidR="00AC168C" w:rsidRPr="00CA104C" w:rsidRDefault="00AC168C" w:rsidP="00AC168C">
            <w:pPr>
              <w:jc w:val="center"/>
              <w:rPr>
                <w:rFonts w:cs="Times New Roman"/>
              </w:rPr>
            </w:pPr>
            <w:r>
              <w:t>7</w:t>
            </w:r>
          </w:p>
        </w:tc>
      </w:tr>
      <w:tr w:rsidR="00AC168C" w:rsidRPr="00CA104C" w14:paraId="4C7BC42F" w14:textId="77777777" w:rsidTr="00A73A0F">
        <w:tc>
          <w:tcPr>
            <w:tcW w:w="6374" w:type="dxa"/>
          </w:tcPr>
          <w:p w14:paraId="568B8401" w14:textId="77777777" w:rsidR="00AC168C" w:rsidRPr="00CA104C" w:rsidRDefault="00AC168C" w:rsidP="00AC168C">
            <w:pPr>
              <w:rPr>
                <w:rFonts w:cs="Times New Roman"/>
                <w:b/>
              </w:rPr>
            </w:pPr>
            <w:r w:rsidRPr="00CA104C">
              <w:rPr>
                <w:rStyle w:val="Strong"/>
                <w:rFonts w:ascii="Times New Roman" w:hAnsi="Times New Roman" w:cs="Times New Roman"/>
                <w:b w:val="0"/>
              </w:rPr>
              <w:t>Interkulturális, országismereti témák és szituációk</w:t>
            </w:r>
          </w:p>
        </w:tc>
        <w:tc>
          <w:tcPr>
            <w:tcW w:w="1985" w:type="dxa"/>
          </w:tcPr>
          <w:p w14:paraId="4153F21B" w14:textId="717319D4" w:rsidR="00AC168C" w:rsidRPr="00CA104C" w:rsidRDefault="00AC168C" w:rsidP="00AC168C">
            <w:pPr>
              <w:jc w:val="center"/>
              <w:rPr>
                <w:rFonts w:cs="Times New Roman"/>
              </w:rPr>
            </w:pPr>
            <w:r>
              <w:t>7</w:t>
            </w:r>
          </w:p>
        </w:tc>
      </w:tr>
      <w:tr w:rsidR="00AC168C" w:rsidRPr="00CA104C" w14:paraId="04080AD3" w14:textId="77777777" w:rsidTr="00A73A0F">
        <w:tc>
          <w:tcPr>
            <w:tcW w:w="6374" w:type="dxa"/>
          </w:tcPr>
          <w:p w14:paraId="432218C3" w14:textId="77777777" w:rsidR="00AC168C" w:rsidRPr="00CA104C" w:rsidRDefault="00AC168C" w:rsidP="00AC168C">
            <w:pPr>
              <w:ind w:left="1066" w:hanging="1066"/>
              <w:rPr>
                <w:rFonts w:cs="Times New Roman"/>
                <w:b/>
              </w:rPr>
            </w:pPr>
            <w:r w:rsidRPr="00CA104C">
              <w:rPr>
                <w:rStyle w:val="Strong"/>
                <w:rFonts w:ascii="Times New Roman" w:hAnsi="Times New Roman" w:cs="Times New Roman"/>
                <w:b w:val="0"/>
              </w:rPr>
              <w:t xml:space="preserve">Kereszttantervi témák és szituációk </w:t>
            </w:r>
          </w:p>
        </w:tc>
        <w:tc>
          <w:tcPr>
            <w:tcW w:w="1985" w:type="dxa"/>
          </w:tcPr>
          <w:p w14:paraId="0E1CDAF1" w14:textId="67B2CF80" w:rsidR="00AC168C" w:rsidRPr="00CA104C" w:rsidRDefault="00AC168C" w:rsidP="00AC168C">
            <w:pPr>
              <w:jc w:val="center"/>
              <w:rPr>
                <w:rFonts w:cs="Times New Roman"/>
              </w:rPr>
            </w:pPr>
            <w:r>
              <w:t>8</w:t>
            </w:r>
          </w:p>
        </w:tc>
      </w:tr>
      <w:tr w:rsidR="00AC168C" w:rsidRPr="00CA104C" w14:paraId="567857D3" w14:textId="77777777" w:rsidTr="00A73A0F">
        <w:tc>
          <w:tcPr>
            <w:tcW w:w="6374" w:type="dxa"/>
          </w:tcPr>
          <w:p w14:paraId="4393E7C4" w14:textId="77777777" w:rsidR="00AC168C" w:rsidRPr="00CA104C" w:rsidRDefault="00AC168C" w:rsidP="00AC168C">
            <w:pPr>
              <w:ind w:left="1066" w:hanging="1066"/>
              <w:rPr>
                <w:rFonts w:cs="Times New Roman"/>
              </w:rPr>
            </w:pPr>
            <w:r w:rsidRPr="00CA104C">
              <w:rPr>
                <w:rFonts w:cs="Times New Roman"/>
              </w:rPr>
              <w:t>Aktuális témák</w:t>
            </w:r>
          </w:p>
        </w:tc>
        <w:tc>
          <w:tcPr>
            <w:tcW w:w="1985" w:type="dxa"/>
          </w:tcPr>
          <w:p w14:paraId="1C2F1D00" w14:textId="51CF5A82" w:rsidR="00AC168C" w:rsidRPr="00CA104C" w:rsidRDefault="00AC168C" w:rsidP="00AC168C">
            <w:pPr>
              <w:jc w:val="center"/>
              <w:rPr>
                <w:rFonts w:cs="Times New Roman"/>
              </w:rPr>
            </w:pPr>
            <w:r>
              <w:t>8</w:t>
            </w:r>
          </w:p>
        </w:tc>
      </w:tr>
      <w:tr w:rsidR="00AC168C" w:rsidRPr="00CA104C" w14:paraId="720BD404" w14:textId="77777777" w:rsidTr="00A73A0F">
        <w:tc>
          <w:tcPr>
            <w:tcW w:w="6374" w:type="dxa"/>
          </w:tcPr>
          <w:p w14:paraId="755DF671" w14:textId="4A31A53B" w:rsidR="00AC168C" w:rsidRPr="00CA104C" w:rsidRDefault="00AC168C" w:rsidP="00AC168C">
            <w:pPr>
              <w:ind w:left="1066" w:hanging="1066"/>
            </w:pPr>
            <w:r w:rsidRPr="00CA104C">
              <w:t>Tudomány és technológia, kommunikáció</w:t>
            </w:r>
          </w:p>
        </w:tc>
        <w:tc>
          <w:tcPr>
            <w:tcW w:w="1985" w:type="dxa"/>
          </w:tcPr>
          <w:p w14:paraId="30C43401" w14:textId="1AD0147B" w:rsidR="00AC168C" w:rsidRPr="00CA104C" w:rsidRDefault="00AC168C" w:rsidP="00AC168C">
            <w:pPr>
              <w:jc w:val="center"/>
            </w:pPr>
            <w:r>
              <w:t>6</w:t>
            </w:r>
          </w:p>
        </w:tc>
      </w:tr>
      <w:tr w:rsidR="00AC168C" w:rsidRPr="000A22C1" w14:paraId="4FB540B0" w14:textId="77777777" w:rsidTr="00A73A0F">
        <w:tc>
          <w:tcPr>
            <w:tcW w:w="6374" w:type="dxa"/>
          </w:tcPr>
          <w:p w14:paraId="77A3BB5E" w14:textId="11B960CA" w:rsidR="00AC168C" w:rsidRPr="00061003" w:rsidRDefault="00AC168C" w:rsidP="00AC168C">
            <w:pPr>
              <w:ind w:left="1066" w:hanging="1066"/>
            </w:pPr>
            <w:r w:rsidRPr="00061003">
              <w:t>Az emberek és a társadalom</w:t>
            </w:r>
          </w:p>
        </w:tc>
        <w:tc>
          <w:tcPr>
            <w:tcW w:w="1985" w:type="dxa"/>
          </w:tcPr>
          <w:p w14:paraId="5F580B45" w14:textId="3BAE71B3" w:rsidR="00AC168C" w:rsidRPr="00CA104C" w:rsidRDefault="00AC168C" w:rsidP="00AC168C">
            <w:pPr>
              <w:jc w:val="center"/>
            </w:pPr>
            <w:r>
              <w:rPr>
                <w:rFonts w:cstheme="minorHAnsi"/>
              </w:rPr>
              <w:t>8</w:t>
            </w:r>
          </w:p>
        </w:tc>
      </w:tr>
      <w:tr w:rsidR="00AC168C" w:rsidRPr="000A22C1" w14:paraId="76BB8396" w14:textId="77777777" w:rsidTr="00A73A0F">
        <w:tc>
          <w:tcPr>
            <w:tcW w:w="6374" w:type="dxa"/>
          </w:tcPr>
          <w:p w14:paraId="312298A1" w14:textId="7F6D507D" w:rsidR="00AC168C" w:rsidRPr="002B5C95" w:rsidRDefault="00AC168C" w:rsidP="00AC168C">
            <w:pPr>
              <w:ind w:left="1066" w:hanging="1066"/>
              <w:rPr>
                <w:highlight w:val="yellow"/>
              </w:rPr>
            </w:pPr>
            <w:r w:rsidRPr="00061003">
              <w:t>Gazdaság</w:t>
            </w:r>
          </w:p>
        </w:tc>
        <w:tc>
          <w:tcPr>
            <w:tcW w:w="1985" w:type="dxa"/>
          </w:tcPr>
          <w:p w14:paraId="174615B5" w14:textId="2E4CB0A7" w:rsidR="00AC168C" w:rsidRPr="00CF545E" w:rsidRDefault="00AC168C" w:rsidP="00AC168C">
            <w:pPr>
              <w:jc w:val="center"/>
              <w:rPr>
                <w:highlight w:val="yellow"/>
              </w:rPr>
            </w:pPr>
            <w:r>
              <w:rPr>
                <w:rFonts w:cstheme="minorHAnsi"/>
              </w:rPr>
              <w:t>5</w:t>
            </w:r>
          </w:p>
        </w:tc>
      </w:tr>
      <w:tr w:rsidR="00AC168C" w:rsidRPr="000A22C1" w14:paraId="1A1870E2" w14:textId="77777777" w:rsidTr="00A73A0F">
        <w:tc>
          <w:tcPr>
            <w:tcW w:w="6374" w:type="dxa"/>
          </w:tcPr>
          <w:p w14:paraId="4751F48F" w14:textId="00EF16E6" w:rsidR="00AC168C" w:rsidRPr="002B5C95" w:rsidRDefault="00AC168C" w:rsidP="00AC168C">
            <w:pPr>
              <w:ind w:left="1066" w:hanging="1066"/>
              <w:rPr>
                <w:highlight w:val="yellow"/>
              </w:rPr>
            </w:pPr>
            <w:r w:rsidRPr="00061003">
              <w:t>A munka világa</w:t>
            </w:r>
          </w:p>
        </w:tc>
        <w:tc>
          <w:tcPr>
            <w:tcW w:w="1985" w:type="dxa"/>
          </w:tcPr>
          <w:p w14:paraId="2E1FEEC9" w14:textId="4F21BB3A" w:rsidR="00AC168C" w:rsidRPr="00CF545E" w:rsidRDefault="00AC168C" w:rsidP="00AC168C">
            <w:pPr>
              <w:jc w:val="center"/>
              <w:rPr>
                <w:highlight w:val="yellow"/>
              </w:rPr>
            </w:pPr>
            <w:r>
              <w:rPr>
                <w:rFonts w:cstheme="minorHAnsi"/>
              </w:rPr>
              <w:t>7</w:t>
            </w:r>
          </w:p>
        </w:tc>
      </w:tr>
      <w:tr w:rsidR="00AC168C" w:rsidRPr="000A22C1" w14:paraId="3A2213FE" w14:textId="77777777" w:rsidTr="00A73A0F">
        <w:tc>
          <w:tcPr>
            <w:tcW w:w="6374" w:type="dxa"/>
          </w:tcPr>
          <w:p w14:paraId="61CE16C9" w14:textId="77777777" w:rsidR="00AC168C" w:rsidRPr="000A22C1" w:rsidRDefault="00AC168C" w:rsidP="00AC168C">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5C1881A0" w:rsidR="00AC168C" w:rsidRPr="000A22C1" w:rsidRDefault="00AC168C" w:rsidP="00AC168C">
            <w:pPr>
              <w:jc w:val="center"/>
              <w:rPr>
                <w:rFonts w:cs="Times New Roman"/>
              </w:rPr>
            </w:pPr>
            <w:r>
              <w:t>8</w:t>
            </w:r>
          </w:p>
        </w:tc>
      </w:tr>
      <w:tr w:rsidR="00AC168C" w:rsidRPr="003A7B99" w14:paraId="5AFE1991" w14:textId="77777777" w:rsidTr="002B5C95">
        <w:tc>
          <w:tcPr>
            <w:tcW w:w="6374" w:type="dxa"/>
          </w:tcPr>
          <w:p w14:paraId="5296D711" w14:textId="1A8CFDF8" w:rsidR="00AC168C" w:rsidRPr="00061003" w:rsidRDefault="00AC168C" w:rsidP="00AC168C">
            <w:pPr>
              <w:ind w:left="1066" w:hanging="1066"/>
              <w:rPr>
                <w:bCs/>
              </w:rPr>
            </w:pPr>
            <w:r w:rsidRPr="00061003">
              <w:t>Az érettségi vizsga előkészítése</w:t>
            </w:r>
          </w:p>
        </w:tc>
        <w:tc>
          <w:tcPr>
            <w:tcW w:w="1985" w:type="dxa"/>
          </w:tcPr>
          <w:p w14:paraId="7FC59BFC" w14:textId="3331C3FF" w:rsidR="00AC168C" w:rsidRPr="003A7B99" w:rsidRDefault="00AC168C" w:rsidP="00AC168C">
            <w:pPr>
              <w:jc w:val="center"/>
              <w:rPr>
                <w:rFonts w:cstheme="minorHAnsi"/>
              </w:rPr>
            </w:pPr>
            <w:r>
              <w:rPr>
                <w:rFonts w:cstheme="minorHAnsi"/>
              </w:rPr>
              <w:t>25</w:t>
            </w:r>
          </w:p>
        </w:tc>
      </w:tr>
      <w:tr w:rsidR="00AC168C" w:rsidRPr="000A22C1" w14:paraId="6EAC0889" w14:textId="77777777" w:rsidTr="00A73A0F">
        <w:tc>
          <w:tcPr>
            <w:tcW w:w="6374" w:type="dxa"/>
          </w:tcPr>
          <w:p w14:paraId="4865D5FC" w14:textId="77777777" w:rsidR="00AC168C" w:rsidRPr="000A22C1" w:rsidRDefault="00AC168C" w:rsidP="00AC168C">
            <w:pPr>
              <w:jc w:val="right"/>
              <w:rPr>
                <w:rFonts w:cs="Times New Roman"/>
                <w:b/>
              </w:rPr>
            </w:pPr>
            <w:r w:rsidRPr="000A22C1">
              <w:rPr>
                <w:rFonts w:cs="Times New Roman"/>
                <w:b/>
              </w:rPr>
              <w:t>Összes óraszám:</w:t>
            </w:r>
          </w:p>
        </w:tc>
        <w:tc>
          <w:tcPr>
            <w:tcW w:w="1985" w:type="dxa"/>
          </w:tcPr>
          <w:p w14:paraId="05CEEECE" w14:textId="5A3D6360" w:rsidR="00AC168C" w:rsidRPr="000A22C1" w:rsidRDefault="00AC168C" w:rsidP="00AC168C">
            <w:pPr>
              <w:jc w:val="center"/>
              <w:rPr>
                <w:rFonts w:cs="Times New Roman"/>
                <w:b/>
              </w:rPr>
            </w:pPr>
            <w:r>
              <w:rPr>
                <w:rFonts w:cs="Times New Roman"/>
                <w:b/>
              </w:rPr>
              <w:t>112</w:t>
            </w:r>
          </w:p>
        </w:tc>
      </w:tr>
    </w:tbl>
    <w:p w14:paraId="58D05658" w14:textId="77777777" w:rsidR="00843065" w:rsidRPr="000A22C1" w:rsidRDefault="00843065" w:rsidP="001C1C93">
      <w:pPr>
        <w:jc w:val="center"/>
        <w:rPr>
          <w:rStyle w:val="Emphasis"/>
          <w:sz w:val="28"/>
          <w:szCs w:val="28"/>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lastRenderedPageBreak/>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CA104C" w:rsidRPr="00CA104C" w14:paraId="546B5811" w14:textId="77777777" w:rsidTr="0016561A">
        <w:tc>
          <w:tcPr>
            <w:tcW w:w="4248" w:type="dxa"/>
          </w:tcPr>
          <w:p w14:paraId="39BAE830" w14:textId="24B3A387" w:rsidR="00CA104C" w:rsidRPr="00061003" w:rsidRDefault="00CA104C" w:rsidP="00CA104C">
            <w:pPr>
              <w:rPr>
                <w:rStyle w:val="Strong"/>
                <w:rFonts w:ascii="Times New Roman" w:hAnsi="Times New Roman"/>
                <w:b w:val="0"/>
              </w:rPr>
            </w:pPr>
            <w:r w:rsidRPr="00061003">
              <w:t>Tudomány és technológia, kommunikáció</w:t>
            </w:r>
          </w:p>
        </w:tc>
        <w:tc>
          <w:tcPr>
            <w:tcW w:w="4819" w:type="dxa"/>
          </w:tcPr>
          <w:p w14:paraId="3CD50B58" w14:textId="77777777" w:rsidR="00CA104C" w:rsidRPr="00061003" w:rsidRDefault="002B5C95" w:rsidP="00CA104C">
            <w:r w:rsidRPr="00061003">
              <w:t>Informatika</w:t>
            </w:r>
          </w:p>
          <w:p w14:paraId="526A55D3" w14:textId="41AEA763" w:rsidR="002B5C95" w:rsidRPr="00061003" w:rsidRDefault="002B5C95" w:rsidP="00CA104C">
            <w:r w:rsidRPr="00061003">
              <w:t>Technika</w:t>
            </w:r>
          </w:p>
        </w:tc>
      </w:tr>
      <w:tr w:rsidR="00CA104C" w:rsidRPr="00CA104C" w14:paraId="7C029F83" w14:textId="77777777" w:rsidTr="0016561A">
        <w:tc>
          <w:tcPr>
            <w:tcW w:w="4248" w:type="dxa"/>
          </w:tcPr>
          <w:p w14:paraId="4D3A720D" w14:textId="057DA19D" w:rsidR="00CA104C" w:rsidRPr="00061003" w:rsidRDefault="00CA104C" w:rsidP="00CA104C">
            <w:pPr>
              <w:rPr>
                <w:rStyle w:val="Strong"/>
                <w:rFonts w:ascii="Times New Roman" w:hAnsi="Times New Roman"/>
                <w:b w:val="0"/>
              </w:rPr>
            </w:pPr>
            <w:r w:rsidRPr="00061003">
              <w:t>Az emberek és a társadalom</w:t>
            </w:r>
          </w:p>
        </w:tc>
        <w:tc>
          <w:tcPr>
            <w:tcW w:w="4819" w:type="dxa"/>
          </w:tcPr>
          <w:p w14:paraId="56364BB1" w14:textId="2FC841E4" w:rsidR="00CA104C" w:rsidRPr="00061003" w:rsidRDefault="002B5C95" w:rsidP="00CA104C">
            <w:r w:rsidRPr="00061003">
              <w:t>Etika</w:t>
            </w:r>
          </w:p>
        </w:tc>
      </w:tr>
      <w:tr w:rsidR="00CA104C" w:rsidRPr="00CA104C" w14:paraId="4DA805BF" w14:textId="77777777" w:rsidTr="0016561A">
        <w:tc>
          <w:tcPr>
            <w:tcW w:w="4248" w:type="dxa"/>
          </w:tcPr>
          <w:p w14:paraId="0C791211" w14:textId="237E4EB7" w:rsidR="00CA104C" w:rsidRPr="00061003" w:rsidRDefault="002B5C95" w:rsidP="00CA104C">
            <w:pPr>
              <w:rPr>
                <w:rStyle w:val="Strong"/>
                <w:rFonts w:ascii="Times New Roman" w:hAnsi="Times New Roman"/>
                <w:b w:val="0"/>
              </w:rPr>
            </w:pPr>
            <w:r w:rsidRPr="00061003">
              <w:t>Gazdaság</w:t>
            </w:r>
          </w:p>
        </w:tc>
        <w:tc>
          <w:tcPr>
            <w:tcW w:w="4819" w:type="dxa"/>
          </w:tcPr>
          <w:p w14:paraId="1BB6C4C9" w14:textId="5AA49371" w:rsidR="00CA104C" w:rsidRPr="00061003" w:rsidRDefault="002B5C95" w:rsidP="00CA104C">
            <w:r w:rsidRPr="00061003">
              <w:t>Technika, életvitel és gyakorlat: pénzügyi ismeretek.</w:t>
            </w:r>
          </w:p>
        </w:tc>
      </w:tr>
      <w:tr w:rsidR="00CA104C" w:rsidRPr="000A22C1" w14:paraId="684CE144" w14:textId="77777777" w:rsidTr="0016561A">
        <w:tc>
          <w:tcPr>
            <w:tcW w:w="4248" w:type="dxa"/>
          </w:tcPr>
          <w:p w14:paraId="393598A4" w14:textId="2DC65260" w:rsidR="00CA104C" w:rsidRPr="00061003" w:rsidRDefault="00061003" w:rsidP="00CA104C">
            <w:pPr>
              <w:rPr>
                <w:rStyle w:val="Strong"/>
                <w:rFonts w:ascii="Times New Roman" w:hAnsi="Times New Roman"/>
                <w:b w:val="0"/>
              </w:rPr>
            </w:pPr>
            <w:r w:rsidRPr="00061003">
              <w:t>A munka világa</w:t>
            </w:r>
          </w:p>
        </w:tc>
        <w:tc>
          <w:tcPr>
            <w:tcW w:w="4819" w:type="dxa"/>
          </w:tcPr>
          <w:p w14:paraId="582D98D4" w14:textId="29FA0108" w:rsidR="00CA104C" w:rsidRPr="00061003" w:rsidRDefault="002B5C95" w:rsidP="00CA104C">
            <w:pPr>
              <w:rPr>
                <w:iCs/>
              </w:rPr>
            </w:pPr>
            <w:r w:rsidRPr="00061003">
              <w:rPr>
                <w:iCs/>
              </w:rPr>
              <w:t>Technika, életvitel és gyakorlat: pályaorientáció és munka.</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5DB33BED"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00AC168C">
        <w:rPr>
          <w:rStyle w:val="Strong"/>
          <w:rFonts w:ascii="Times New Roman" w:hAnsi="Times New Roman"/>
        </w:rPr>
        <w:t>7</w:t>
      </w:r>
      <w:r w:rsidRPr="000A22C1">
        <w:rPr>
          <w:rStyle w:val="Strong"/>
          <w:rFonts w:ascii="Times New Roman" w:hAnsi="Times New Roman"/>
        </w:rPr>
        <w:t xml:space="preserve">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7A5E1EF" w14:textId="77777777" w:rsidR="00D77F67" w:rsidRPr="00D83420" w:rsidRDefault="00D77F67" w:rsidP="00D77F67">
      <w:pPr>
        <w:pStyle w:val="ListParagraph"/>
        <w:ind w:left="720"/>
        <w:rPr>
          <w:rFonts w:ascii="Times New Roman" w:hAnsi="Times New Roman" w:cs="Times New Roman"/>
          <w:sz w:val="24"/>
          <w:szCs w:val="24"/>
        </w:rPr>
      </w:pPr>
      <w:bookmarkStart w:id="5" w:name="_Hlk15739138"/>
      <w:bookmarkStart w:id="6" w:name="_Hlk15930188"/>
      <w:r w:rsidRPr="00D83420">
        <w:rPr>
          <w:rFonts w:ascii="Times New Roman" w:hAnsi="Times New Roman" w:cs="Times New Roman"/>
          <w:sz w:val="24"/>
          <w:szCs w:val="24"/>
        </w:rPr>
        <w:t>A témakörre jellemző résztvevőkre vonatkozó szókincs ismerete célnyelven: acquaintances, family relations, different generations within the family, love and marriage, friends, famous people, role models, healthcare personnel</w:t>
      </w:r>
    </w:p>
    <w:p w14:paraId="41D966EA" w14:textId="77777777" w:rsidR="00D77F67" w:rsidRPr="00D83420" w:rsidRDefault="00D77F67" w:rsidP="00D77F67">
      <w:pPr>
        <w:pStyle w:val="ListParagraph"/>
        <w:ind w:left="720"/>
        <w:rPr>
          <w:rFonts w:ascii="Times New Roman" w:hAnsi="Times New Roman" w:cs="Times New Roman"/>
          <w:sz w:val="24"/>
          <w:szCs w:val="24"/>
        </w:rPr>
      </w:pPr>
      <w:r w:rsidRPr="00D83420">
        <w:rPr>
          <w:rFonts w:ascii="Times New Roman" w:hAnsi="Times New Roman" w:cs="Times New Roman"/>
          <w:sz w:val="24"/>
          <w:szCs w:val="24"/>
        </w:rPr>
        <w:t>A témakörre jellemző helyszínekre vonatkozó szókincs ismerete célnyelven: immediate and wider environment, workplace, healthcare facilities, places to spend freetime</w:t>
      </w:r>
    </w:p>
    <w:p w14:paraId="4C4DF7B9" w14:textId="77777777" w:rsidR="00D77F67" w:rsidRPr="00D83420" w:rsidRDefault="00D77F67" w:rsidP="00D77F67">
      <w:pPr>
        <w:pStyle w:val="ListParagraph"/>
        <w:ind w:left="720"/>
        <w:rPr>
          <w:rFonts w:ascii="Times New Roman" w:hAnsi="Times New Roman" w:cs="Times New Roman"/>
          <w:sz w:val="24"/>
          <w:szCs w:val="24"/>
        </w:rPr>
      </w:pPr>
      <w:r w:rsidRPr="00D83420">
        <w:rPr>
          <w:rFonts w:ascii="Times New Roman" w:hAnsi="Times New Roman" w:cs="Times New Roman"/>
          <w:sz w:val="24"/>
          <w:szCs w:val="24"/>
        </w:rPr>
        <w:t xml:space="preserve">A témakörre jellemző tárgyakra vonatkozó szókincs ismerete célnyelven: parts of the house/flat, furnishings, appliances, basic objects used for treating illnesses and keeping fit, clothes and accessories </w:t>
      </w:r>
    </w:p>
    <w:p w14:paraId="66255071" w14:textId="77777777" w:rsidR="00D77F67" w:rsidRPr="00D83420" w:rsidRDefault="00D77F67" w:rsidP="00D77F67">
      <w:pPr>
        <w:pStyle w:val="ListParagraph"/>
        <w:ind w:left="720"/>
        <w:rPr>
          <w:rFonts w:ascii="Times New Roman" w:hAnsi="Times New Roman" w:cs="Times New Roman"/>
          <w:sz w:val="24"/>
          <w:szCs w:val="24"/>
        </w:rPr>
      </w:pPr>
      <w:r w:rsidRPr="00D83420">
        <w:rPr>
          <w:rFonts w:ascii="Times New Roman" w:hAnsi="Times New Roman" w:cs="Times New Roman"/>
          <w:sz w:val="24"/>
          <w:szCs w:val="24"/>
        </w:rPr>
        <w:t>A témakörre jellemző eseményekre vonatkozó szókincs ismerete célnyelven: holidays, school and family celebrations, sports, sport events, illnesses</w:t>
      </w:r>
    </w:p>
    <w:p w14:paraId="408BEFE5" w14:textId="77777777" w:rsidR="00D77F67" w:rsidRPr="00D83420" w:rsidRDefault="00D77F67" w:rsidP="00D77F67">
      <w:pPr>
        <w:pStyle w:val="ListParagraph"/>
        <w:ind w:left="720"/>
        <w:rPr>
          <w:rFonts w:ascii="Times New Roman" w:hAnsi="Times New Roman" w:cs="Times New Roman"/>
          <w:sz w:val="24"/>
          <w:szCs w:val="24"/>
        </w:rPr>
      </w:pPr>
      <w:r w:rsidRPr="00D83420">
        <w:rPr>
          <w:rFonts w:ascii="Times New Roman" w:hAnsi="Times New Roman" w:cs="Times New Roman"/>
          <w:sz w:val="24"/>
          <w:szCs w:val="24"/>
        </w:rPr>
        <w:t xml:space="preserve">A témakörre jellemző tevékenységekre vonatkozó szókincs ismerete célnyelven: daily routine, habits, healthy eating, eating in different places (home, canteeen, restaurants) </w:t>
      </w:r>
      <w:r w:rsidRPr="00D83420">
        <w:rPr>
          <w:rFonts w:ascii="Times New Roman" w:hAnsi="Times New Roman" w:cs="Times New Roman"/>
          <w:sz w:val="24"/>
          <w:szCs w:val="24"/>
        </w:rPr>
        <w:lastRenderedPageBreak/>
        <w:t xml:space="preserve">keeping fit, going to the doctor’s, household duties, doing chores, doing the garden and taking care of everyday responsibilites </w:t>
      </w:r>
    </w:p>
    <w:p w14:paraId="537EECCC" w14:textId="77777777" w:rsidR="00D77F67" w:rsidRPr="00D83420" w:rsidRDefault="00D77F67" w:rsidP="00D77F67">
      <w:pPr>
        <w:pStyle w:val="ListParagraph"/>
        <w:ind w:left="720"/>
        <w:rPr>
          <w:rFonts w:ascii="Times New Roman" w:hAnsi="Times New Roman" w:cs="Times New Roman"/>
          <w:sz w:val="24"/>
          <w:szCs w:val="24"/>
        </w:rPr>
      </w:pPr>
      <w:r w:rsidRPr="00D83420">
        <w:rPr>
          <w:rFonts w:ascii="Times New Roman" w:hAnsi="Times New Roman" w:cs="Times New Roman"/>
          <w:sz w:val="24"/>
          <w:szCs w:val="24"/>
        </w:rPr>
        <w:t>A témakörre jellemző fogalmakra vonatkozó szókincs ismerete célnyelven: extended family, welfare, social relations, clothes and fashion, life stages, relationships, future plans, common illnesses/injuries, healthcare (traditional treatments, home remedies), positive and negative characteristics, personal success and failure, future plans</w:t>
      </w:r>
    </w:p>
    <w:p w14:paraId="474F2853" w14:textId="77777777" w:rsidR="00D77F67" w:rsidRPr="00D77F67" w:rsidRDefault="00D77F67" w:rsidP="00D77F67">
      <w:pPr>
        <w:pStyle w:val="ListParagraph"/>
        <w:rPr>
          <w:rFonts w:ascii="Times New Roman" w:hAnsi="Times New Roman" w:cs="Times New Roman"/>
          <w:sz w:val="24"/>
          <w:szCs w:val="24"/>
        </w:rPr>
      </w:pPr>
      <w:r w:rsidRPr="00D77F67">
        <w:rPr>
          <w:rFonts w:ascii="Times New Roman" w:hAnsi="Times New Roman" w:cs="Times New Roman"/>
          <w:sz w:val="24"/>
          <w:szCs w:val="24"/>
        </w:rPr>
        <w:t>Személyes élethez tartozó összetettebb akár a közvetlen vonatkozásokon túlmutató információk átadása</w:t>
      </w:r>
    </w:p>
    <w:p w14:paraId="42CAC64D" w14:textId="77777777" w:rsidR="00D77F67" w:rsidRPr="00D77F67" w:rsidRDefault="00D77F67" w:rsidP="00D77F67">
      <w:pPr>
        <w:pStyle w:val="ListParagraph"/>
        <w:rPr>
          <w:rFonts w:ascii="Times New Roman" w:hAnsi="Times New Roman" w:cs="Times New Roman"/>
          <w:sz w:val="24"/>
          <w:szCs w:val="24"/>
        </w:rPr>
      </w:pPr>
      <w:r w:rsidRPr="00D77F67">
        <w:rPr>
          <w:rFonts w:ascii="Times New Roman" w:hAnsi="Times New Roman" w:cs="Times New Roman"/>
          <w:sz w:val="24"/>
          <w:szCs w:val="24"/>
        </w:rPr>
        <w:t>A természeteshez közelítő, akár anyanyelvűekkel folytatott interakció a személyes tématartományban.</w:t>
      </w:r>
    </w:p>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5"/>
    <w:bookmarkEnd w:id="6"/>
    <w:p w14:paraId="0359E19A"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Internetes kutatás:</w:t>
      </w:r>
    </w:p>
    <w:p w14:paraId="2A30962E"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családok szerepe a különböző társadalmakban (dinasztiák, klánok stb…)</w:t>
      </w:r>
    </w:p>
    <w:p w14:paraId="533E71C4"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Az orvoslás lehetőségei a régmúltban és ma</w:t>
      </w:r>
    </w:p>
    <w:p w14:paraId="1D9F4153"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0199CDD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orvosi ellátás igénybevétele</w:t>
      </w:r>
    </w:p>
    <w:p w14:paraId="484B750B"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Önálló szövegalkotás</w:t>
      </w:r>
    </w:p>
    <w:p w14:paraId="58487843"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híres személyiségek, mint példaképek</w:t>
      </w:r>
    </w:p>
    <w:p w14:paraId="6F3A8325"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Vitafórum</w:t>
      </w:r>
    </w:p>
    <w:p w14:paraId="67FB9B39" w14:textId="77777777" w:rsidR="00D77F67" w:rsidRPr="00D77F67" w:rsidRDefault="00D77F67" w:rsidP="005019E8">
      <w:pPr>
        <w:pStyle w:val="ListParagraph"/>
        <w:numPr>
          <w:ilvl w:val="1"/>
          <w:numId w:val="6"/>
        </w:numPr>
        <w:rPr>
          <w:rStyle w:val="Heading3Char"/>
          <w:rFonts w:ascii="Times New Roman" w:hAnsi="Times New Roman" w:cs="Times New Roman"/>
          <w:b/>
          <w:color w:val="auto"/>
        </w:rPr>
      </w:pPr>
      <w:r w:rsidRPr="00D77F67">
        <w:rPr>
          <w:rStyle w:val="Heading3Char"/>
          <w:rFonts w:ascii="Times New Roman" w:hAnsi="Times New Roman" w:cs="Times New Roman"/>
          <w:color w:val="auto"/>
        </w:rPr>
        <w:t>Vannak-e még családi példaképek?</w:t>
      </w:r>
    </w:p>
    <w:p w14:paraId="44F4C0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7C8DE53A" w14:textId="4AEC7B61"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AC168C">
        <w:rPr>
          <w:b/>
          <w:bCs/>
        </w:rPr>
        <w:t>6</w:t>
      </w:r>
      <w:r w:rsidRPr="000A22C1">
        <w:rPr>
          <w:rStyle w:val="Strong"/>
          <w:rFonts w:ascii="Times New Roman" w:hAnsi="Times New Roman"/>
        </w:rPr>
        <w:t xml:space="preserve"> óra</w:t>
      </w:r>
    </w:p>
    <w:p w14:paraId="6A9FE9FD"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6DA41758" w14:textId="77777777" w:rsidR="00D77F67" w:rsidRPr="00391B95" w:rsidRDefault="00D77F67" w:rsidP="00D77F67">
      <w:pPr>
        <w:pStyle w:val="ListParagraph"/>
        <w:ind w:left="720"/>
        <w:rPr>
          <w:rFonts w:ascii="Times New Roman" w:hAnsi="Times New Roman" w:cs="Times New Roman"/>
          <w:sz w:val="24"/>
          <w:szCs w:val="24"/>
        </w:rPr>
      </w:pPr>
      <w:bookmarkStart w:id="7" w:name="_Hlk15739633"/>
      <w:r w:rsidRPr="00391B95">
        <w:rPr>
          <w:rFonts w:ascii="Times New Roman" w:hAnsi="Times New Roman" w:cs="Times New Roman"/>
          <w:sz w:val="24"/>
          <w:szCs w:val="24"/>
        </w:rPr>
        <w:t xml:space="preserve">A témakörre jellemző résztvevőkre vonatkozó szókincs ismerete célnyelven: animals, plants, environmental protection personnel </w:t>
      </w:r>
    </w:p>
    <w:p w14:paraId="4B2089F9" w14:textId="2592BD80" w:rsidR="00D77F67" w:rsidRPr="00391B95" w:rsidRDefault="00D77F67" w:rsidP="00D77F67">
      <w:pPr>
        <w:pStyle w:val="ListParagraph"/>
        <w:ind w:left="720"/>
        <w:jc w:val="left"/>
        <w:rPr>
          <w:rFonts w:ascii="Times New Roman" w:hAnsi="Times New Roman" w:cs="Times New Roman"/>
          <w:sz w:val="24"/>
          <w:szCs w:val="24"/>
        </w:rPr>
      </w:pPr>
      <w:r w:rsidRPr="00391B95">
        <w:rPr>
          <w:rFonts w:ascii="Times New Roman" w:hAnsi="Times New Roman" w:cs="Times New Roman"/>
          <w:sz w:val="24"/>
          <w:szCs w:val="24"/>
        </w:rPr>
        <w:t>A témakörre jellemző helyszínekre vonatkozó szókincs ismerete célnyelven: nature, home, geographical places, space, the Earth</w:t>
      </w:r>
    </w:p>
    <w:p w14:paraId="3A59EACD" w14:textId="77777777" w:rsidR="00D77F67" w:rsidRPr="00391B95" w:rsidRDefault="00D77F67" w:rsidP="00D77F67">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 xml:space="preserve">A témakörre jellemző eseményekre vonatkozó szókincs ismerete célnyelven: natural disasters, nature protection campaigns </w:t>
      </w:r>
    </w:p>
    <w:p w14:paraId="2691900B" w14:textId="34BBABFA" w:rsidR="00D77F67" w:rsidRPr="00391B95" w:rsidRDefault="00D77F67" w:rsidP="00D77F67">
      <w:pPr>
        <w:pStyle w:val="ListParagraph"/>
        <w:ind w:left="720"/>
        <w:rPr>
          <w:rFonts w:ascii="Times New Roman" w:hAnsi="Times New Roman" w:cs="Times New Roman"/>
          <w:color w:val="FF0000"/>
          <w:sz w:val="24"/>
          <w:szCs w:val="24"/>
        </w:rPr>
      </w:pPr>
      <w:r w:rsidRPr="00391B95">
        <w:rPr>
          <w:rFonts w:ascii="Times New Roman" w:hAnsi="Times New Roman" w:cs="Times New Roman"/>
          <w:sz w:val="24"/>
          <w:szCs w:val="24"/>
        </w:rPr>
        <w:t>A témakörre jellemző tevékenységekre vonatkozó szókincs ismerete célnyelven: nature protection, animal protection</w:t>
      </w:r>
    </w:p>
    <w:p w14:paraId="394FBA1B" w14:textId="29F7368E" w:rsidR="00D77F67" w:rsidRPr="00391B95" w:rsidRDefault="00D77F67" w:rsidP="00D77F67">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témakörre jellemző fogalmakra vonatkozó szókincs ismerete célnyelven: natural phenomena, maintaining the environment, sustainability, weather and climate, seasons</w:t>
      </w:r>
    </w:p>
    <w:p w14:paraId="42A37BEB" w14:textId="77777777" w:rsidR="00D77F67" w:rsidRPr="00391B95" w:rsidRDefault="00D77F67" w:rsidP="00D77F67">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Környezetünkhöz tartozó összetettebb, akár a közvetlen vonatkozásokon túlmutató információk átadása</w:t>
      </w:r>
    </w:p>
    <w:p w14:paraId="14D5C59C" w14:textId="77777777" w:rsidR="00D77F67" w:rsidRPr="00391B95" w:rsidRDefault="00D77F67" w:rsidP="00D77F67">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természeteshez közelítő, akár anyanyelvűekkel folytatott interakció a környezeti tématartományban.</w:t>
      </w:r>
    </w:p>
    <w:p w14:paraId="69CCD6CD"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7"/>
    <w:p w14:paraId="4AAA0079" w14:textId="77777777" w:rsidR="00D77F67" w:rsidRPr="00D77F67" w:rsidRDefault="00D77F67" w:rsidP="005019E8">
      <w:pPr>
        <w:pStyle w:val="ListParagraph"/>
        <w:numPr>
          <w:ilvl w:val="0"/>
          <w:numId w:val="8"/>
        </w:numPr>
        <w:rPr>
          <w:rFonts w:ascii="Times New Roman" w:hAnsi="Times New Roman" w:cs="Times New Roman"/>
          <w:sz w:val="24"/>
          <w:szCs w:val="24"/>
        </w:rPr>
      </w:pPr>
      <w:r w:rsidRPr="00D77F67">
        <w:rPr>
          <w:rFonts w:ascii="Times New Roman" w:hAnsi="Times New Roman" w:cs="Times New Roman"/>
          <w:sz w:val="24"/>
          <w:szCs w:val="24"/>
        </w:rPr>
        <w:t>Kiselőadás angol nyelven IKT eszközök segítségével</w:t>
      </w:r>
    </w:p>
    <w:p w14:paraId="30C3CBCD" w14:textId="77777777" w:rsidR="00D77F67" w:rsidRPr="00D77F67" w:rsidRDefault="00D77F67" w:rsidP="005019E8">
      <w:pPr>
        <w:pStyle w:val="ListParagraph"/>
        <w:numPr>
          <w:ilvl w:val="1"/>
          <w:numId w:val="8"/>
        </w:numPr>
        <w:rPr>
          <w:rFonts w:ascii="Times New Roman" w:hAnsi="Times New Roman" w:cs="Times New Roman"/>
          <w:sz w:val="24"/>
          <w:szCs w:val="24"/>
        </w:rPr>
      </w:pPr>
      <w:r w:rsidRPr="00D77F67">
        <w:rPr>
          <w:rFonts w:ascii="Times New Roman" w:hAnsi="Times New Roman" w:cs="Times New Roman"/>
          <w:sz w:val="24"/>
          <w:szCs w:val="24"/>
        </w:rPr>
        <w:t>Mindennapi természetvédelem</w:t>
      </w:r>
    </w:p>
    <w:p w14:paraId="18BE622C" w14:textId="77777777" w:rsidR="00D77F67" w:rsidRPr="00D77F67" w:rsidRDefault="00D77F67" w:rsidP="005019E8">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Kutatómunka az interneten</w:t>
      </w:r>
    </w:p>
    <w:p w14:paraId="6BBDE781"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globális felmelegedés</w:t>
      </w:r>
    </w:p>
    <w:p w14:paraId="6F6742FC"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lastRenderedPageBreak/>
        <w:t xml:space="preserve">a föld belső szerkezete, lemez eltolódások, vulkánok, cunamik </w:t>
      </w:r>
    </w:p>
    <w:p w14:paraId="42A1A2B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DEC026C" w14:textId="2632CBED"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AC168C" w:rsidRPr="00AC168C">
        <w:rPr>
          <w:b/>
        </w:rPr>
        <w:t>5</w:t>
      </w:r>
      <w:r w:rsidRPr="00AC168C">
        <w:rPr>
          <w:rStyle w:val="Strong"/>
          <w:rFonts w:ascii="Times New Roman" w:hAnsi="Times New Roman"/>
          <w:b w:val="0"/>
        </w:rPr>
        <w:t xml:space="preserve"> óra</w:t>
      </w:r>
    </w:p>
    <w:p w14:paraId="7225CF0F"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274D865" w14:textId="77777777" w:rsidR="00D77F67" w:rsidRPr="00391B95" w:rsidRDefault="00D77F67" w:rsidP="00D77F67">
      <w:pPr>
        <w:pStyle w:val="ListParagraph"/>
        <w:ind w:left="720"/>
        <w:rPr>
          <w:rFonts w:ascii="Times New Roman" w:hAnsi="Times New Roman" w:cs="Times New Roman"/>
          <w:sz w:val="24"/>
          <w:szCs w:val="24"/>
        </w:rPr>
      </w:pPr>
      <w:bookmarkStart w:id="8" w:name="_Hlk10484427"/>
      <w:r w:rsidRPr="00391B95">
        <w:rPr>
          <w:rFonts w:ascii="Times New Roman" w:hAnsi="Times New Roman" w:cs="Times New Roman"/>
          <w:sz w:val="24"/>
          <w:szCs w:val="24"/>
        </w:rPr>
        <w:t xml:space="preserve">A témakörre jellemző résztvevőkre vonatkozó szókincs ismerete célnyelven: tourists, tour guides, public service personnel </w:t>
      </w:r>
    </w:p>
    <w:p w14:paraId="179E6C11" w14:textId="77777777" w:rsidR="00D77F67" w:rsidRPr="00391B95" w:rsidRDefault="00D77F67" w:rsidP="00D77F67">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témakörre jellemző helyszínekre vonatkozó szókincs ismerete célnyelven: types of accommodation, destinations, sights, places of interests, public service offices</w:t>
      </w:r>
    </w:p>
    <w:p w14:paraId="33A485B1" w14:textId="256964C7" w:rsidR="00D77F67" w:rsidRPr="00391B95" w:rsidRDefault="00D77F67" w:rsidP="00D77F67">
      <w:pPr>
        <w:pStyle w:val="ListParagraph"/>
        <w:ind w:left="720"/>
        <w:rPr>
          <w:rFonts w:ascii="Times New Roman" w:hAnsi="Times New Roman" w:cs="Times New Roman"/>
          <w:color w:val="FF0000"/>
          <w:sz w:val="24"/>
          <w:szCs w:val="24"/>
        </w:rPr>
      </w:pPr>
      <w:r w:rsidRPr="00391B95">
        <w:rPr>
          <w:rFonts w:ascii="Times New Roman" w:hAnsi="Times New Roman" w:cs="Times New Roman"/>
          <w:sz w:val="24"/>
          <w:szCs w:val="24"/>
        </w:rPr>
        <w:t>A témakörre jellemző tárgyakra vonatkozó szókincs ismerete célnyelven: means of transport, objects used while travelling</w:t>
      </w:r>
    </w:p>
    <w:p w14:paraId="49A9B603" w14:textId="77777777" w:rsidR="00D77F67" w:rsidRPr="00391B95" w:rsidRDefault="00D77F67" w:rsidP="00D77F67">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témakörre jellemző eseményekre vonatkozó szókincs ismerete célnyelven: holidays in Hungary and abroad, festivals</w:t>
      </w:r>
    </w:p>
    <w:p w14:paraId="51951908" w14:textId="0EF92EBC" w:rsidR="00D77F67" w:rsidRPr="00391B95" w:rsidRDefault="00D77F67" w:rsidP="00D77F67">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témakörre jellemző fogalmakra vonatkozó szókincs ismerete célnyelven: currencies, new areas in tourism: language learning</w:t>
      </w:r>
    </w:p>
    <w:p w14:paraId="5FEE2E7B" w14:textId="77777777" w:rsidR="00D77F67" w:rsidRPr="00391B95" w:rsidRDefault="00D77F67" w:rsidP="00D77F67">
      <w:pPr>
        <w:pStyle w:val="ListParagraph"/>
        <w:rPr>
          <w:rFonts w:ascii="Times New Roman" w:hAnsi="Times New Roman" w:cs="Times New Roman"/>
          <w:sz w:val="24"/>
          <w:szCs w:val="24"/>
        </w:rPr>
      </w:pPr>
      <w:r w:rsidRPr="00391B95">
        <w:rPr>
          <w:rFonts w:ascii="Times New Roman" w:hAnsi="Times New Roman" w:cs="Times New Roman"/>
          <w:sz w:val="24"/>
          <w:szCs w:val="24"/>
        </w:rPr>
        <w:t>A nyaralás, utazás, turizmus tématartományhoz tartozó összetettebb, akár a közvetlen vonatkozásokon túlmutató információk átadása</w:t>
      </w:r>
    </w:p>
    <w:p w14:paraId="4F7A1813" w14:textId="77777777" w:rsidR="00D77F67" w:rsidRPr="00391B95" w:rsidRDefault="00D77F67" w:rsidP="00D77F67">
      <w:pPr>
        <w:pStyle w:val="ListParagraph"/>
        <w:rPr>
          <w:rFonts w:ascii="Times New Roman" w:hAnsi="Times New Roman" w:cs="Times New Roman"/>
          <w:sz w:val="24"/>
          <w:szCs w:val="24"/>
        </w:rPr>
      </w:pPr>
      <w:r w:rsidRPr="00391B95">
        <w:rPr>
          <w:rFonts w:ascii="Times New Roman" w:hAnsi="Times New Roman" w:cs="Times New Roman"/>
          <w:sz w:val="24"/>
          <w:szCs w:val="24"/>
        </w:rPr>
        <w:t>A természeteshez közelítő, akár anyanyelvűekkel folytatott interakció a nyaralás, utazás, turizmus tématartományban.</w:t>
      </w:r>
    </w:p>
    <w:p w14:paraId="63397B4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9" w:name="_Hlk15931585"/>
      <w:r w:rsidRPr="000A22C1">
        <w:rPr>
          <w:rStyle w:val="Heading3Char"/>
          <w:rFonts w:ascii="Times New Roman" w:hAnsi="Times New Roman" w:cs="Times New Roman"/>
          <w:smallCaps/>
          <w:color w:val="auto"/>
        </w:rPr>
        <w:t>javasolt tevékenységek</w:t>
      </w:r>
    </w:p>
    <w:bookmarkEnd w:id="8"/>
    <w:bookmarkEnd w:id="9"/>
    <w:p w14:paraId="36EC34E1"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1EB5671E"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telefonos érdeklődés és szállásfoglalás a nyaralásra</w:t>
      </w:r>
    </w:p>
    <w:p w14:paraId="12057A50"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Egy dokumentumfilm megtekintése egy célnyelvi ország nevezetességeiről</w:t>
      </w:r>
    </w:p>
    <w:p w14:paraId="122F7631"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Vitafórum</w:t>
      </w:r>
    </w:p>
    <w:p w14:paraId="45F2FF82"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olcsók-e az olcsó repülőjáratok?</w:t>
      </w:r>
    </w:p>
    <w:p w14:paraId="6FC948DF"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17FD8847" w14:textId="2283AE69"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AC168C" w:rsidRPr="00AC168C">
        <w:rPr>
          <w:rStyle w:val="Strong"/>
          <w:rFonts w:ascii="Times New Roman" w:hAnsi="Times New Roman"/>
          <w:bCs w:val="0"/>
        </w:rPr>
        <w:t>5</w:t>
      </w:r>
      <w:r w:rsidRPr="00AC168C">
        <w:rPr>
          <w:rStyle w:val="Strong"/>
          <w:rFonts w:ascii="Times New Roman" w:hAnsi="Times New Roman"/>
          <w:bCs w:val="0"/>
        </w:rPr>
        <w:t xml:space="preserve"> óra</w:t>
      </w:r>
    </w:p>
    <w:p w14:paraId="7461C99B"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D2F3108" w14:textId="77777777" w:rsidR="00D77F67" w:rsidRPr="00391B95" w:rsidRDefault="00D77F67" w:rsidP="00D77F67">
      <w:pPr>
        <w:pStyle w:val="ListParagraph"/>
        <w:ind w:left="720"/>
        <w:rPr>
          <w:rFonts w:ascii="Times New Roman" w:hAnsi="Times New Roman" w:cs="Times New Roman"/>
          <w:sz w:val="24"/>
          <w:szCs w:val="24"/>
        </w:rPr>
      </w:pPr>
      <w:bookmarkStart w:id="10" w:name="_Hlk10484543"/>
      <w:r w:rsidRPr="00391B95">
        <w:rPr>
          <w:rFonts w:ascii="Times New Roman" w:hAnsi="Times New Roman" w:cs="Times New Roman"/>
          <w:sz w:val="24"/>
          <w:szCs w:val="24"/>
        </w:rPr>
        <w:t xml:space="preserve">A témakörre jellemző résztvevőkre vonatkozó szókincs ismerete célnyelven: members of the public sector and civil service </w:t>
      </w:r>
    </w:p>
    <w:p w14:paraId="3678C72A" w14:textId="5A184849" w:rsidR="00D77F67" w:rsidRPr="00391B95" w:rsidRDefault="00D77F67" w:rsidP="00D77F67">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témakörre jellemző helyszínekre vonatkozó szókincs ismerete célnyelven: public offices, restaurants</w:t>
      </w:r>
    </w:p>
    <w:p w14:paraId="2FC3F1F5" w14:textId="77777777" w:rsidR="00D77F67" w:rsidRPr="00391B95" w:rsidRDefault="00D77F67" w:rsidP="00D77F67">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témakörre jellemző eseményekre vonatkozó szókincs ismerete célnyelven: cultural events, ways of entertainment</w:t>
      </w:r>
    </w:p>
    <w:p w14:paraId="0B26020C" w14:textId="7B851492" w:rsidR="00D77F67" w:rsidRPr="00391B95" w:rsidRDefault="00D77F67" w:rsidP="00D77F67">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témakörre jellemző tevékenységekre vonatkozó szókincs ismerete célnyelven: administration, services</w:t>
      </w:r>
    </w:p>
    <w:p w14:paraId="4C29491F" w14:textId="77777777" w:rsidR="00D77F67" w:rsidRPr="00391B95" w:rsidRDefault="00D77F67" w:rsidP="00D77F67">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témakörre jellemző fogalmakra vonatkozó szókincs ismerete célnyelven: hobbies, entertainment, culture, services</w:t>
      </w:r>
    </w:p>
    <w:p w14:paraId="66E6FE08" w14:textId="77777777" w:rsidR="00D77F67" w:rsidRPr="00391B95" w:rsidRDefault="00D77F67" w:rsidP="00D77F67">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Életkornak és nyelvi szintnek megfelelő célnyelvi szórakoztató tartalmak alkalmazása: free time activities, hobbies, arts and cultural events, concerts, films, books, computer games, sports, applications, media</w:t>
      </w:r>
    </w:p>
    <w:p w14:paraId="46AC5598" w14:textId="77777777" w:rsidR="00D77F67" w:rsidRPr="00391B95" w:rsidRDefault="00D77F67" w:rsidP="00D77F67">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lastRenderedPageBreak/>
        <w:t>Életkornak és nyelvi szintnek megfelelő angol nyelvű szövegek felhasználása szórakozás és játékos nyelvtanulás céljára</w:t>
      </w:r>
    </w:p>
    <w:p w14:paraId="5C5C7625" w14:textId="77777777" w:rsidR="00D77F67" w:rsidRPr="00391B95" w:rsidRDefault="00D77F67" w:rsidP="00D77F67">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közügyekkel, szórakozással kapcsolatos tématartományhoz tartozó összetettebb, akár a közvetlen vonatkozásokon túlmutató információk átadása</w:t>
      </w:r>
    </w:p>
    <w:p w14:paraId="622D3FAF" w14:textId="77777777" w:rsidR="00D77F67" w:rsidRPr="00391B95" w:rsidRDefault="00D77F67" w:rsidP="00D77F67">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természeteshez közelítő, akár anyanyelvűekkel folytatott interakció a közügyekkel, szórakozással kapcsolatos tématartományban.</w:t>
      </w:r>
    </w:p>
    <w:p w14:paraId="35EE608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0"/>
    <w:p w14:paraId="0F12E3ED"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Internetes kutatómunka</w:t>
      </w:r>
    </w:p>
    <w:p w14:paraId="62BEB47E" w14:textId="77777777" w:rsidR="00D77F67" w:rsidRPr="00D77F67" w:rsidRDefault="00D77F67" w:rsidP="005019E8">
      <w:pPr>
        <w:pStyle w:val="ListParagraph"/>
        <w:numPr>
          <w:ilvl w:val="1"/>
          <w:numId w:val="10"/>
        </w:numPr>
        <w:jc w:val="left"/>
        <w:rPr>
          <w:rFonts w:ascii="Times New Roman" w:hAnsi="Times New Roman" w:cs="Times New Roman"/>
          <w:sz w:val="24"/>
          <w:szCs w:val="24"/>
        </w:rPr>
      </w:pPr>
      <w:r w:rsidRPr="00D77F67">
        <w:rPr>
          <w:rFonts w:ascii="Times New Roman" w:hAnsi="Times New Roman" w:cs="Times New Roman"/>
          <w:sz w:val="24"/>
          <w:szCs w:val="24"/>
        </w:rPr>
        <w:t>kulturális események és szórakozási lehetőségek egy kiválasztott célnyelvi/magyarországi városban</w:t>
      </w:r>
    </w:p>
    <w:p w14:paraId="65C06FDC"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Vitafórum</w:t>
      </w:r>
    </w:p>
    <w:p w14:paraId="49CA3964"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Az e-könyvek előnyei és hátrányai</w:t>
      </w:r>
    </w:p>
    <w:p w14:paraId="26BF2E5C"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0F6236CC" w14:textId="05EB1A3B"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AC168C" w:rsidRPr="00AC168C">
        <w:rPr>
          <w:rStyle w:val="Strong"/>
          <w:rFonts w:ascii="Times New Roman" w:hAnsi="Times New Roman"/>
          <w:bCs w:val="0"/>
        </w:rPr>
        <w:t>7</w:t>
      </w:r>
      <w:r w:rsidRPr="00AC168C">
        <w:rPr>
          <w:rStyle w:val="Strong"/>
          <w:rFonts w:ascii="Times New Roman" w:hAnsi="Times New Roman"/>
          <w:bCs w:val="0"/>
        </w:rPr>
        <w:t xml:space="preserve"> óra</w:t>
      </w:r>
    </w:p>
    <w:p w14:paraId="45DCEC80"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3467D60" w14:textId="77777777" w:rsidR="00D77F67" w:rsidRPr="00D77F67" w:rsidRDefault="00D77F67" w:rsidP="00D77F67">
      <w:pPr>
        <w:pStyle w:val="ListParagraph"/>
        <w:ind w:left="720"/>
        <w:rPr>
          <w:rFonts w:ascii="Times New Roman" w:hAnsi="Times New Roman" w:cs="Times New Roman"/>
          <w:sz w:val="24"/>
          <w:szCs w:val="24"/>
        </w:rPr>
      </w:pPr>
      <w:bookmarkStart w:id="11" w:name="_Hlk10484609"/>
      <w:bookmarkStart w:id="12" w:name="_Hlk15739847"/>
      <w:r w:rsidRPr="00D77F67">
        <w:rPr>
          <w:rFonts w:ascii="Times New Roman" w:hAnsi="Times New Roman" w:cs="Times New Roman"/>
          <w:sz w:val="24"/>
          <w:szCs w:val="24"/>
        </w:rPr>
        <w:t>A célnyelvre jellemző standardnak megfelelő kiejtés használata az ismert nyelvi elemekben</w:t>
      </w:r>
    </w:p>
    <w:p w14:paraId="02449A2E"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A legfőbb célnyelvi dialektusok felismerése</w:t>
      </w:r>
    </w:p>
    <w:p w14:paraId="1CDB8312"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Nyelvtanulási és nyelvhasználati stratégiák tudatos és hatékony alkalmazása.</w:t>
      </w:r>
    </w:p>
    <w:p w14:paraId="6A6625A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1"/>
    <w:bookmarkEnd w:id="12"/>
    <w:p w14:paraId="3FCA01A3"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 xml:space="preserve">interaktív térképek használata </w:t>
      </w:r>
    </w:p>
    <w:p w14:paraId="43ADA840"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célnyelvi dialektusokkal</w:t>
      </w:r>
    </w:p>
    <w:p w14:paraId="781C7783"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a célnyelvi kiejtési szótárakkal</w:t>
      </w:r>
    </w:p>
    <w:p w14:paraId="7721DBBD"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csoportmunka</w:t>
      </w:r>
    </w:p>
    <w:p w14:paraId="68F7EB4D"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szótári ismeretek alapján idegen nyelvi szócikkelyek írása</w:t>
      </w:r>
    </w:p>
    <w:p w14:paraId="0A0ADCBE"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szófelhők készítése az érettségi témakörökhöz</w:t>
      </w:r>
    </w:p>
    <w:p w14:paraId="5DC30A7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prezentáció készítése és bemutatása a külföldi nyelvtanulás pozitív és negatív tapasztalatairól</w:t>
      </w:r>
    </w:p>
    <w:p w14:paraId="1E76305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Vitafórum</w:t>
      </w:r>
    </w:p>
    <w:p w14:paraId="5EE2202E"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internetes szótárt vagy papíralapút érdemes használni?</w:t>
      </w:r>
    </w:p>
    <w:p w14:paraId="5F8720B7"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5DFEECFD"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17D67DF4" w14:textId="4B015242"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AC168C" w:rsidRPr="00AC168C">
        <w:rPr>
          <w:b/>
        </w:rPr>
        <w:t>7</w:t>
      </w:r>
      <w:r w:rsidRPr="00AC168C">
        <w:rPr>
          <w:rStyle w:val="Strong"/>
          <w:rFonts w:ascii="Times New Roman" w:hAnsi="Times New Roman"/>
          <w:b w:val="0"/>
        </w:rPr>
        <w:t xml:space="preserve"> óra</w:t>
      </w:r>
    </w:p>
    <w:p w14:paraId="1AAAB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1532BC0" w14:textId="77777777" w:rsidR="00D77F67" w:rsidRPr="00D77F67" w:rsidRDefault="00D77F67" w:rsidP="00D77F67">
      <w:pPr>
        <w:pStyle w:val="ListParagraph"/>
        <w:ind w:left="720"/>
        <w:rPr>
          <w:rFonts w:ascii="Times New Roman" w:hAnsi="Times New Roman" w:cs="Times New Roman"/>
          <w:sz w:val="24"/>
          <w:szCs w:val="24"/>
        </w:rPr>
      </w:pPr>
      <w:bookmarkStart w:id="13" w:name="_Hlk15739880"/>
      <w:r w:rsidRPr="00D77F67">
        <w:rPr>
          <w:rFonts w:ascii="Times New Roman" w:hAnsi="Times New Roman" w:cs="Times New Roman"/>
          <w:sz w:val="24"/>
          <w:szCs w:val="24"/>
        </w:rPr>
        <w:t>Célnyelvi kulturális szokások, jellemzők ismerete: customs and traditions</w:t>
      </w:r>
    </w:p>
    <w:p w14:paraId="4EC24B2D"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 xml:space="preserve">Célnyelvi országok országismereti jellemzőinek ismerete: people and culture, </w:t>
      </w:r>
      <w:r w:rsidRPr="00391B95">
        <w:rPr>
          <w:rFonts w:ascii="Times New Roman" w:hAnsi="Times New Roman" w:cs="Times New Roman"/>
          <w:sz w:val="24"/>
          <w:szCs w:val="24"/>
        </w:rPr>
        <w:t>traditions, typical landmarks, national sports, cuisine, local language, tourist</w:t>
      </w:r>
      <w:r w:rsidRPr="00D77F67">
        <w:rPr>
          <w:rFonts w:ascii="Times New Roman" w:hAnsi="Times New Roman" w:cs="Times New Roman"/>
          <w:sz w:val="24"/>
          <w:szCs w:val="24"/>
        </w:rPr>
        <w:t xml:space="preserve"> attractions, arts, history, literature</w:t>
      </w:r>
    </w:p>
    <w:p w14:paraId="186BAA11"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 xml:space="preserve">Célnyelvi országok alapvető érintkezési szabályainak ismerete és alkalmazása </w:t>
      </w:r>
    </w:p>
    <w:p w14:paraId="34057EF8"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lastRenderedPageBreak/>
        <w:t>A célnyelvi kultúrákhoz kapcsolódó tanult nyelvi elemek alkalmazása</w:t>
      </w:r>
    </w:p>
    <w:p w14:paraId="51E4B327"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Célnyelvi kultúráról információk átadása</w:t>
      </w:r>
    </w:p>
    <w:p w14:paraId="4DB9CED0"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Hazánk országismereti és egyéb fő jellemzőiről információk átadása</w:t>
      </w:r>
    </w:p>
    <w:p w14:paraId="6C3FCDC3"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Interakció a célnyelvi és hazai kultúráról, országismereti jellemzőkről.</w:t>
      </w:r>
    </w:p>
    <w:p w14:paraId="167CB201"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3"/>
    <w:p w14:paraId="70E6D127"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projektmunka </w:t>
      </w:r>
    </w:p>
    <w:p w14:paraId="116721AD"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hagyományok és szokások egy célnyelvi országban </w:t>
      </w:r>
    </w:p>
    <w:p w14:paraId="3C83AD6F"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Mely országokban van magyar nyelvű lakosság, milyen számban</w:t>
      </w:r>
    </w:p>
    <w:p w14:paraId="22A14F05"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Miért vált az angol világnyelvvé?</w:t>
      </w:r>
    </w:p>
    <w:p w14:paraId="21614889"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internetes kutatómunka </w:t>
      </w:r>
    </w:p>
    <w:p w14:paraId="2C2881D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célnyelvi ország gasztronómiája </w:t>
      </w:r>
    </w:p>
    <w:p w14:paraId="290904CC"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magyar receptek angol interpretálása</w:t>
      </w:r>
    </w:p>
    <w:p w14:paraId="5A09BFBA"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Milyen más nyelvek találhatók az Egyesült Királyságban?</w:t>
      </w:r>
    </w:p>
    <w:p w14:paraId="6CF2ECAE"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Vitafórum</w:t>
      </w:r>
    </w:p>
    <w:p w14:paraId="3E6EBC28"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Fontos-e a hagyományok életben tartása</w:t>
      </w:r>
    </w:p>
    <w:p w14:paraId="3935289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Fontos-e a különböző kultúrák megőrzése?</w:t>
      </w:r>
    </w:p>
    <w:p w14:paraId="47621AF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Miben hasznos a globalizáció? </w:t>
      </w:r>
    </w:p>
    <w:p w14:paraId="19B06858"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Romantikus idea vagy tényleg fontos az önrendelkezés?</w:t>
      </w:r>
    </w:p>
    <w:p w14:paraId="39A825A3"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2B8BFEE" w14:textId="74809B31"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AC168C" w:rsidRPr="00AC168C">
        <w:rPr>
          <w:rStyle w:val="Strong"/>
          <w:rFonts w:ascii="Times New Roman" w:hAnsi="Times New Roman"/>
          <w:bCs w:val="0"/>
        </w:rPr>
        <w:t>8</w:t>
      </w:r>
      <w:r w:rsidRPr="00AC168C">
        <w:rPr>
          <w:rStyle w:val="Strong"/>
          <w:rFonts w:ascii="Times New Roman" w:hAnsi="Times New Roman"/>
          <w:bCs w:val="0"/>
        </w:rPr>
        <w:t xml:space="preserve"> óra</w:t>
      </w:r>
    </w:p>
    <w:p w14:paraId="04A7AC2F"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6244C9F" w14:textId="77777777" w:rsidR="00D77F67" w:rsidRPr="00391B95" w:rsidRDefault="00D77F67" w:rsidP="00D77F67">
      <w:pPr>
        <w:pStyle w:val="ListParagraph"/>
        <w:ind w:left="720"/>
        <w:rPr>
          <w:rFonts w:ascii="Times New Roman" w:hAnsi="Times New Roman" w:cs="Times New Roman"/>
          <w:sz w:val="24"/>
          <w:szCs w:val="24"/>
        </w:rPr>
      </w:pPr>
      <w:bookmarkStart w:id="14" w:name="_Hlk10484809"/>
      <w:bookmarkStart w:id="15" w:name="_Hlk15739968"/>
      <w:r w:rsidRPr="00391B95">
        <w:rPr>
          <w:rFonts w:ascii="Times New Roman" w:hAnsi="Times New Roman" w:cs="Times New Roman"/>
          <w:sz w:val="24"/>
          <w:szCs w:val="24"/>
        </w:rPr>
        <w:t>Tanult szavak, szókapcsolatok használata célnyelven a témakörre jellemző, életkornak és érdeklődésnek megfelelő tartalmakból</w:t>
      </w:r>
    </w:p>
    <w:p w14:paraId="599C29C1" w14:textId="77777777" w:rsidR="00D77F67" w:rsidRPr="00391B95" w:rsidRDefault="00D77F67" w:rsidP="00D77F67">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Információszerzés célnyelven egyéb tanulásterületi tartalmakban.</w:t>
      </w:r>
    </w:p>
    <w:p w14:paraId="33DED472" w14:textId="77777777" w:rsidR="000A22C1" w:rsidRPr="0083583A" w:rsidRDefault="000A22C1" w:rsidP="0083583A">
      <w:pPr>
        <w:spacing w:line="276" w:lineRule="auto"/>
        <w:rPr>
          <w:rStyle w:val="Strong"/>
          <w:rFonts w:ascii="Times New Roman" w:hAnsi="Times New Roman"/>
          <w:b w:val="0"/>
          <w:bCs w:val="0"/>
          <w:smallCaps/>
        </w:rPr>
      </w:pPr>
      <w:r w:rsidRPr="0083583A">
        <w:rPr>
          <w:rStyle w:val="Heading3Char"/>
          <w:rFonts w:ascii="Times New Roman" w:hAnsi="Times New Roman" w:cs="Times New Roman"/>
          <w:smallCaps/>
          <w:color w:val="auto"/>
        </w:rPr>
        <w:t>Javasolt tevékenységek</w:t>
      </w:r>
    </w:p>
    <w:bookmarkEnd w:id="14"/>
    <w:bookmarkEnd w:id="15"/>
    <w:p w14:paraId="0CEB309F" w14:textId="77777777" w:rsidR="00D77F67" w:rsidRPr="00D77F67" w:rsidRDefault="00D77F67" w:rsidP="005019E8">
      <w:pPr>
        <w:pStyle w:val="ListParagraph"/>
        <w:numPr>
          <w:ilvl w:val="0"/>
          <w:numId w:val="15"/>
        </w:numPr>
        <w:ind w:hanging="578"/>
        <w:rPr>
          <w:rFonts w:ascii="Times New Roman" w:hAnsi="Times New Roman" w:cs="Times New Roman"/>
          <w:bCs/>
          <w:sz w:val="24"/>
          <w:szCs w:val="24"/>
        </w:rPr>
      </w:pPr>
      <w:r w:rsidRPr="00D77F67">
        <w:rPr>
          <w:rFonts w:ascii="Times New Roman" w:hAnsi="Times New Roman" w:cs="Times New Roman"/>
          <w:bCs/>
          <w:sz w:val="24"/>
          <w:szCs w:val="24"/>
        </w:rPr>
        <w:t>Egyéni projektmunka</w:t>
      </w:r>
    </w:p>
    <w:p w14:paraId="35B4F12B" w14:textId="77777777" w:rsidR="00D77F67" w:rsidRPr="00D77F67" w:rsidRDefault="00D77F67" w:rsidP="005019E8">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továbbtanuláshoz választott tantárgyam (tantárgyaim) bemutatása</w:t>
      </w:r>
    </w:p>
    <w:p w14:paraId="7994DB4E" w14:textId="77777777" w:rsidR="00D77F67" w:rsidRPr="00D77F67" w:rsidRDefault="00D77F67" w:rsidP="005019E8">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poszter vagy kiselőadáskészítése bármely más tudásterület témaköreiről</w:t>
      </w:r>
    </w:p>
    <w:p w14:paraId="5EAE33A0" w14:textId="77777777" w:rsidR="00D77F67" w:rsidRPr="00D77F67" w:rsidRDefault="00D77F67" w:rsidP="005019E8">
      <w:pPr>
        <w:pStyle w:val="ListParagraph"/>
        <w:numPr>
          <w:ilvl w:val="0"/>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Vitafórum</w:t>
      </w:r>
    </w:p>
    <w:p w14:paraId="5BFF575E" w14:textId="77777777" w:rsidR="00D77F67" w:rsidRPr="00D77F67" w:rsidRDefault="00D77F67" w:rsidP="005019E8">
      <w:pPr>
        <w:pStyle w:val="ListParagraph"/>
        <w:numPr>
          <w:ilvl w:val="1"/>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humán vagy a reál műveltség a fontos?</w:t>
      </w:r>
    </w:p>
    <w:p w14:paraId="1BC8B073"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7D25E099" w14:textId="5BF8DB72"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AC168C" w:rsidRPr="00AC168C">
        <w:rPr>
          <w:rStyle w:val="Strong"/>
          <w:rFonts w:ascii="Times New Roman" w:hAnsi="Times New Roman"/>
          <w:bCs w:val="0"/>
        </w:rPr>
        <w:t>8</w:t>
      </w:r>
      <w:r w:rsidRPr="00AC168C">
        <w:rPr>
          <w:rStyle w:val="Strong"/>
          <w:rFonts w:ascii="Times New Roman" w:hAnsi="Times New Roman"/>
          <w:bCs w:val="0"/>
        </w:rPr>
        <w:t xml:space="preserve"> óra</w:t>
      </w:r>
    </w:p>
    <w:p w14:paraId="31264FF5"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B2A801F" w14:textId="77777777" w:rsidR="00A06BDD" w:rsidRPr="00391B95" w:rsidRDefault="00A06BDD" w:rsidP="00A06BDD">
      <w:pPr>
        <w:pStyle w:val="ListParagraph"/>
        <w:ind w:left="720"/>
        <w:rPr>
          <w:rFonts w:ascii="Times New Roman" w:hAnsi="Times New Roman" w:cs="Times New Roman"/>
          <w:sz w:val="24"/>
          <w:szCs w:val="24"/>
        </w:rPr>
      </w:pPr>
      <w:bookmarkStart w:id="16" w:name="_Hlk10484847"/>
      <w:bookmarkStart w:id="17" w:name="_Hlk15740504"/>
      <w:r w:rsidRPr="00391B95">
        <w:rPr>
          <w:rFonts w:ascii="Times New Roman" w:hAnsi="Times New Roman" w:cs="Times New Roman"/>
          <w:sz w:val="24"/>
          <w:szCs w:val="24"/>
        </w:rPr>
        <w:t>Életkornak és érdeklődésnek megfelelő hazai és nemzetközi aktuális hírekre és eseményekre vonatkozó szókincs megértése és használata célnyelven</w:t>
      </w:r>
    </w:p>
    <w:p w14:paraId="4881EAB8"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3B167D4B"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5FBE147F"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6"/>
    <w:bookmarkEnd w:id="17"/>
    <w:p w14:paraId="727B5763"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lastRenderedPageBreak/>
        <w:t xml:space="preserve">Pármunka </w:t>
      </w:r>
    </w:p>
    <w:p w14:paraId="00D46E4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 xml:space="preserve">célnyelvi sajtótermékek felkutatása </w:t>
      </w:r>
    </w:p>
    <w:p w14:paraId="7096355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sajtótermékek fajtái</w:t>
      </w:r>
    </w:p>
    <w:p w14:paraId="4D8904E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újságcikkek stílusának megismerése – magyar híreket ebben a stílusban megjeleníteni</w:t>
      </w:r>
    </w:p>
    <w:p w14:paraId="1C8DDD1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aktuális hírek olvasása</w:t>
      </w:r>
    </w:p>
    <w:p w14:paraId="0966DC8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az olvasott cikk tartalmának ismertetése, és állásfoglalás a benne foglaltakkal kapcsolatban</w:t>
      </w:r>
    </w:p>
    <w:p w14:paraId="4A25CFA0"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Osztálymunka</w:t>
      </w:r>
    </w:p>
    <w:p w14:paraId="279AFEA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nyelvű híradó rendszeres nézése</w:t>
      </w:r>
    </w:p>
    <w:p w14:paraId="0027F1C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iskolai/osztály hírekből angol nyelvű híradó készítése, filmezése</w:t>
      </w:r>
      <w:r w:rsidRPr="00A06BDD">
        <w:rPr>
          <w:rFonts w:ascii="Times New Roman" w:hAnsi="Times New Roman" w:cs="Times New Roman"/>
          <w:sz w:val="24"/>
          <w:szCs w:val="24"/>
        </w:rPr>
        <w:tab/>
      </w:r>
    </w:p>
    <w:p w14:paraId="32C80382" w14:textId="496FE463" w:rsidR="00F755EF" w:rsidRPr="0083583A" w:rsidRDefault="00F755EF" w:rsidP="00F755EF">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E3B4E05" w14:textId="6D795021" w:rsidR="00F755EF" w:rsidRPr="0083583A" w:rsidRDefault="00F755EF" w:rsidP="00F755EF">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AC168C">
        <w:rPr>
          <w:rStyle w:val="Strong"/>
          <w:rFonts w:ascii="Times New Roman" w:hAnsi="Times New Roman"/>
        </w:rPr>
        <w:t>6</w:t>
      </w:r>
      <w:r w:rsidRPr="0083583A">
        <w:rPr>
          <w:rStyle w:val="Strong"/>
          <w:rFonts w:ascii="Times New Roman" w:hAnsi="Times New Roman"/>
        </w:rPr>
        <w:t xml:space="preserve"> óra</w:t>
      </w:r>
    </w:p>
    <w:p w14:paraId="6A3FE118" w14:textId="77777777" w:rsidR="00883747" w:rsidRPr="0083583A" w:rsidRDefault="00883747" w:rsidP="00883747">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4D2C780"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 xml:space="preserve">A témakörre jellemző résztvevőkre vonatkozó szókincs ismerete célnyelven: scientists, researchers, inventors, engineers, people working for scientific and technological development </w:t>
      </w:r>
    </w:p>
    <w:p w14:paraId="753C3A16"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 xml:space="preserve">A témakörre jellemző tárgyakra vonatkozó szókincs ismerete célnyelven: basic objects used by everyday people/scientists/IT professionals, (parts of) IT gadgets </w:t>
      </w:r>
    </w:p>
    <w:p w14:paraId="21F0D21B"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témakörre jellemző tevékenységekre vonatkozó szókincs ismerete célnyelven: using technology in everyday life, using technology for studying or for work, major innovations</w:t>
      </w:r>
    </w:p>
    <w:p w14:paraId="2EB91FD7"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témakörre jellemző fogalmakra vonatkozó szókincs ismerete célnyelven: internet, dangers of the internet, social networks, research, inventions</w:t>
      </w:r>
    </w:p>
    <w:p w14:paraId="0F074045"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tudomány és technika tématartományhoz tartozó összetettebb, akár a közvetlen vonatkozásokon túlmutató információk átadása</w:t>
      </w:r>
    </w:p>
    <w:p w14:paraId="24393D48" w14:textId="77777777" w:rsidR="00A06BDD" w:rsidRPr="00A06BDD"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természeteshez közelítő, akár anyanyelvűekkel folytatott interakció a tudomány és</w:t>
      </w:r>
      <w:r w:rsidRPr="00A06BDD">
        <w:rPr>
          <w:rFonts w:ascii="Times New Roman" w:hAnsi="Times New Roman" w:cs="Times New Roman"/>
          <w:sz w:val="24"/>
          <w:szCs w:val="24"/>
        </w:rPr>
        <w:t xml:space="preserve"> technika tématartományban.</w:t>
      </w:r>
    </w:p>
    <w:p w14:paraId="23E05705" w14:textId="77777777" w:rsidR="00883747" w:rsidRPr="00883747" w:rsidRDefault="00883747" w:rsidP="00883747">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5EF5F8E"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Internetes kutatómunka</w:t>
      </w:r>
    </w:p>
    <w:p w14:paraId="2B31C971"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találmányok</w:t>
      </w:r>
    </w:p>
    <w:p w14:paraId="3009BB62"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jövő technikái</w:t>
      </w:r>
    </w:p>
    <w:p w14:paraId="00667573"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Egyéni project</w:t>
      </w:r>
    </w:p>
    <w:p w14:paraId="737C6428"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Mit fog tudni a következő telefonom?</w:t>
      </w:r>
    </w:p>
    <w:p w14:paraId="061B3A3C"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 xml:space="preserve">Vitafórum </w:t>
      </w:r>
    </w:p>
    <w:p w14:paraId="5D95D242" w14:textId="77777777" w:rsidR="00A06BDD" w:rsidRPr="00A06BDD" w:rsidRDefault="00A06BDD" w:rsidP="005019E8">
      <w:pPr>
        <w:pStyle w:val="ListParagraph"/>
        <w:numPr>
          <w:ilvl w:val="1"/>
          <w:numId w:val="17"/>
        </w:numPr>
        <w:rPr>
          <w:rFonts w:ascii="Times New Roman" w:hAnsi="Times New Roman" w:cs="Times New Roman"/>
          <w:b/>
          <w:bCs/>
          <w:sz w:val="24"/>
          <w:szCs w:val="24"/>
        </w:rPr>
      </w:pPr>
      <w:r w:rsidRPr="00A06BDD">
        <w:rPr>
          <w:rFonts w:ascii="Times New Roman" w:hAnsi="Times New Roman" w:cs="Times New Roman"/>
          <w:sz w:val="24"/>
          <w:szCs w:val="24"/>
        </w:rPr>
        <w:t xml:space="preserve">az internet pozitív és negatív oldalai </w:t>
      </w:r>
    </w:p>
    <w:p w14:paraId="57B00C3C"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Lesz-e az unokámnak telefonja?</w:t>
      </w:r>
    </w:p>
    <w:p w14:paraId="5634B541" w14:textId="1CFEE2CE"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emberek és a társadalom</w:t>
      </w:r>
    </w:p>
    <w:p w14:paraId="3F1A620B" w14:textId="0FFB8720"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AC168C">
        <w:rPr>
          <w:rStyle w:val="Strong"/>
          <w:rFonts w:ascii="Times New Roman" w:hAnsi="Times New Roman"/>
        </w:rPr>
        <w:t>8</w:t>
      </w:r>
      <w:r w:rsidRPr="0083583A">
        <w:rPr>
          <w:rStyle w:val="Strong"/>
          <w:rFonts w:ascii="Times New Roman" w:hAnsi="Times New Roman"/>
        </w:rPr>
        <w:t xml:space="preserve"> óra</w:t>
      </w:r>
    </w:p>
    <w:p w14:paraId="72301B42"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303B9013" w14:textId="06222D4E"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 xml:space="preserve">A témakörre jellemző résztvevőkre vonatkozó szókincs ismerete célnyelven: family, friends, acquaintances, members of the society (teenagers, adults, the elderly), the public, people working in services   </w:t>
      </w:r>
    </w:p>
    <w:p w14:paraId="78130151" w14:textId="6FC23D7C"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témakörre jellemző helyszínekre vonatkozó szókincs ismerete célnyelven: home, public offices</w:t>
      </w:r>
    </w:p>
    <w:p w14:paraId="0C266728"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 xml:space="preserve">A témakörre jellemző tárgyakra vonatkozó szókincs ismerete célnyelven: objects used in everyday life, fashion and clothes items </w:t>
      </w:r>
    </w:p>
    <w:p w14:paraId="38501E35"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 xml:space="preserve">A témakörre jellemző eseményekre vonatkozó szókincs ismerete célnyelven: holidays, family events and celebrations, national and international events and holidays </w:t>
      </w:r>
    </w:p>
    <w:p w14:paraId="74A3A554"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témakörre jellemző tevékenységekre vonatkozó szókincs ismerete célnyelven: shopping, using public services, everyday tasks and chores, taking part in the life of a community, volunteering, community service</w:t>
      </w:r>
    </w:p>
    <w:p w14:paraId="450A6BB2"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témakörre jellemző problémák megnevezése célnyelven: drug addict, computer nerd, workaholic</w:t>
      </w:r>
    </w:p>
    <w:p w14:paraId="3BD25FF5" w14:textId="4E1EBBAC"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témakörre jellemző fogalmakra vonatkozó szókincs ismerete célnyelven: tolerance, friendships, relationships, appearance and personality, relationship between generations, crime and punishment</w:t>
      </w:r>
    </w:p>
    <w:p w14:paraId="10B8211C"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Az ember és társadalom tématartományhoz tartozó összetettebb, akár a közvetlen vonatkozásokon túlmutató információk átadása</w:t>
      </w:r>
    </w:p>
    <w:p w14:paraId="02DAE041"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természeteshez közelítő, akár anyanyelvűekkel folytatott interakció az ember és társadalom tématartományban.</w:t>
      </w:r>
    </w:p>
    <w:p w14:paraId="03776254"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25060643"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732B0F2E"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különböző társadalmi berendezkedések a történelem folyamán</w:t>
      </w:r>
    </w:p>
    <w:p w14:paraId="4A633D84"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önkéntesség, társadalmi munka, társadalmi szerepvállalás</w:t>
      </w:r>
    </w:p>
    <w:p w14:paraId="5C3BBE21"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7AF9D545"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szolgáltatások igénybevétele</w:t>
      </w:r>
    </w:p>
    <w:p w14:paraId="5D77BDBD"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 Önálló szövegalkotás: </w:t>
      </w:r>
      <w:r w:rsidRPr="00A06BDD">
        <w:rPr>
          <w:rFonts w:ascii="Times New Roman" w:hAnsi="Times New Roman" w:cs="Times New Roman"/>
          <w:sz w:val="24"/>
          <w:szCs w:val="24"/>
        </w:rPr>
        <w:tab/>
      </w:r>
    </w:p>
    <w:p w14:paraId="55B6D74C"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Megfigyeléseim a generációk közti különbségekről</w:t>
      </w:r>
    </w:p>
    <w:p w14:paraId="626E5E11"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Vitafórum/eszmecsere </w:t>
      </w:r>
    </w:p>
    <w:p w14:paraId="3F1B9BC0"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korunk függőségei (pl: vásárlás, játék, telefon)</w:t>
      </w:r>
    </w:p>
    <w:p w14:paraId="39934D0E"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 xml:space="preserve">megszüntethetőek-e az előítéletek? </w:t>
      </w:r>
    </w:p>
    <w:p w14:paraId="5D7226BF" w14:textId="1F4F82DA"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061003" w:rsidRPr="00061003">
        <w:rPr>
          <w:b/>
          <w:bCs/>
          <w:sz w:val="28"/>
          <w:szCs w:val="28"/>
        </w:rPr>
        <w:t>Gazdaság</w:t>
      </w:r>
    </w:p>
    <w:p w14:paraId="7F455E4D" w14:textId="11A25982"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AC168C">
        <w:rPr>
          <w:rStyle w:val="Strong"/>
          <w:rFonts w:ascii="Times New Roman" w:hAnsi="Times New Roman"/>
        </w:rPr>
        <w:t>5</w:t>
      </w:r>
      <w:r w:rsidRPr="0083583A">
        <w:rPr>
          <w:rStyle w:val="Strong"/>
          <w:rFonts w:ascii="Times New Roman" w:hAnsi="Times New Roman"/>
        </w:rPr>
        <w:t xml:space="preserve"> óra</w:t>
      </w:r>
    </w:p>
    <w:p w14:paraId="233FA5E9"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F0943C2"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témakörre jellemző résztvevőkre vonatkozó szókincs ismerete célnyelven: employers, employees, white and blue collar workers</w:t>
      </w:r>
    </w:p>
    <w:p w14:paraId="41791B14"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 xml:space="preserve">A témakörre jellemző helyszínekre vonatkozó szókincs ismerete célnyelven: public service offices </w:t>
      </w:r>
    </w:p>
    <w:p w14:paraId="5E10B18B"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 xml:space="preserve">A témakörre jellemző tárgyakra vonatkozó szókincs ismerete célnyelven: money, currencies, bank forms, advertisements, commercials </w:t>
      </w:r>
    </w:p>
    <w:p w14:paraId="41781530" w14:textId="3D53A8DF"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lastRenderedPageBreak/>
        <w:t>A témakörre jellemző tevékenységekre vonatkozó szókincs ismerete célnyelven: banking, online shopping, exchanging currencies</w:t>
      </w:r>
    </w:p>
    <w:p w14:paraId="36D1974C"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témakörre jellemző fogalmakra vonatkozó szókincs ismerete célnyelven: family budget, saving, spending and wasting money</w:t>
      </w:r>
    </w:p>
    <w:p w14:paraId="21A615AE"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pénzügyek és gazdaság tématartományhoz tartozó összetettebb, akár a közvetlen vonatkozásokon túlmutató információk átadása</w:t>
      </w:r>
    </w:p>
    <w:p w14:paraId="7B9A6A3B"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természeteshez közelítő, akár anyanyelvűekkel folytatott interakció a pénzügyek és gazdaság tématartományban.</w:t>
      </w:r>
    </w:p>
    <w:p w14:paraId="14CBE859"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3853649A"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724734AB"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pénz kialakulása, története</w:t>
      </w:r>
    </w:p>
    <w:p w14:paraId="30BC8453"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az első bankok</w:t>
      </w:r>
    </w:p>
    <w:p w14:paraId="4B2D35E6"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207998EA"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 xml:space="preserve">banki ügyintézés </w:t>
      </w:r>
    </w:p>
    <w:p w14:paraId="73EC131C"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számlanyitás</w:t>
      </w:r>
    </w:p>
    <w:p w14:paraId="42A60BAA"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 xml:space="preserve">reklamáció online vásárolt termékkel kapcsolatban </w:t>
      </w:r>
    </w:p>
    <w:p w14:paraId="771A4136"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valutaváltás nyaralás előtt</w:t>
      </w:r>
    </w:p>
    <w:p w14:paraId="4544A742" w14:textId="77777777" w:rsidR="00A06BDD" w:rsidRPr="00391B95" w:rsidRDefault="00A06BDD" w:rsidP="005019E8">
      <w:pPr>
        <w:pStyle w:val="ListParagraph"/>
        <w:numPr>
          <w:ilvl w:val="0"/>
          <w:numId w:val="19"/>
        </w:numPr>
        <w:rPr>
          <w:rFonts w:ascii="Times New Roman" w:hAnsi="Times New Roman" w:cs="Times New Roman"/>
          <w:sz w:val="24"/>
          <w:szCs w:val="24"/>
        </w:rPr>
      </w:pPr>
      <w:r w:rsidRPr="00391B95">
        <w:rPr>
          <w:rFonts w:ascii="Times New Roman" w:hAnsi="Times New Roman" w:cs="Times New Roman"/>
          <w:sz w:val="24"/>
          <w:szCs w:val="24"/>
        </w:rPr>
        <w:t>eszmecsere</w:t>
      </w:r>
    </w:p>
    <w:p w14:paraId="7D307149" w14:textId="77777777" w:rsidR="00A06BDD" w:rsidRPr="00F53125" w:rsidRDefault="00A06BDD" w:rsidP="005019E8">
      <w:pPr>
        <w:pStyle w:val="ListParagraph"/>
        <w:numPr>
          <w:ilvl w:val="1"/>
          <w:numId w:val="19"/>
        </w:numPr>
        <w:rPr>
          <w:rFonts w:ascii="Times New Roman" w:hAnsi="Times New Roman" w:cs="Times New Roman"/>
          <w:sz w:val="24"/>
          <w:szCs w:val="24"/>
        </w:rPr>
      </w:pPr>
      <w:r w:rsidRPr="00F53125">
        <w:rPr>
          <w:rFonts w:ascii="Times New Roman" w:hAnsi="Times New Roman" w:cs="Times New Roman"/>
          <w:sz w:val="24"/>
          <w:szCs w:val="24"/>
        </w:rPr>
        <w:t>a jövedelem értelmes beosztása</w:t>
      </w:r>
    </w:p>
    <w:p w14:paraId="4676F2EF"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kutatómunka (internet, újságcikk)</w:t>
      </w:r>
    </w:p>
    <w:p w14:paraId="5C528693"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hitelek, állami támogatások</w:t>
      </w:r>
    </w:p>
    <w:p w14:paraId="6501A7BE"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tőzsde története, működése</w:t>
      </w:r>
    </w:p>
    <w:p w14:paraId="6A736618" w14:textId="44B3B77A"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061003" w:rsidRPr="00061003">
        <w:rPr>
          <w:b/>
          <w:bCs/>
          <w:sz w:val="28"/>
          <w:szCs w:val="28"/>
        </w:rPr>
        <w:t>A munka világa</w:t>
      </w:r>
    </w:p>
    <w:p w14:paraId="68209649" w14:textId="44BE9D69"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AC168C">
        <w:rPr>
          <w:rStyle w:val="Strong"/>
          <w:rFonts w:ascii="Times New Roman" w:hAnsi="Times New Roman"/>
        </w:rPr>
        <w:t>7</w:t>
      </w:r>
      <w:r w:rsidRPr="0083583A">
        <w:rPr>
          <w:rStyle w:val="Strong"/>
          <w:rFonts w:ascii="Times New Roman" w:hAnsi="Times New Roman"/>
        </w:rPr>
        <w:t xml:space="preserve"> óra</w:t>
      </w:r>
    </w:p>
    <w:p w14:paraId="45325A1E"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0A4657C"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 xml:space="preserve">A témakörre jellemző résztvevőkre vonatkozó szókincs ismerete célnyelven: professionals, employers, employees, colleagues </w:t>
      </w:r>
    </w:p>
    <w:p w14:paraId="7DD60F06"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 xml:space="preserve">A témakörre jellemző helyszínekre vonatkozó szókincs ismerete célnyelven: workplaces, offices </w:t>
      </w:r>
    </w:p>
    <w:p w14:paraId="180B563D"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témakörre jellemző tárgyakra vonatkozó szókincs ismerete célnyelven: objects used in different jobs</w:t>
      </w:r>
    </w:p>
    <w:p w14:paraId="05F81BC9"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 xml:space="preserve">A témakörre jellemző eseményekre vonatkozó szókincs ismerete célnyelven: job interviews, meetings  </w:t>
      </w:r>
    </w:p>
    <w:p w14:paraId="1A4E9549"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témakörre jellemző tevékenységekre vonatkozó szókincs ismerete célnyelven: planning, life long learning, applying for a job</w:t>
      </w:r>
    </w:p>
    <w:p w14:paraId="53C1CBE3"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témakörre jellemző fogalmakra vonatkozó szókincs ismerete célnyelven: choosing a career, summer jobs, working hours, part time jobs, unemployment, team work, individual tasks, cooperation, critical thinking, mobility, CV</w:t>
      </w:r>
    </w:p>
    <w:p w14:paraId="4CB7B069"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karrier és munkavállalás tématartományhoz tartozó összetettebb, akár a közvetlen vonatkozásokon túlmutató információk átadása</w:t>
      </w:r>
    </w:p>
    <w:p w14:paraId="3DF78A08" w14:textId="77777777" w:rsidR="00A06BDD" w:rsidRPr="00391B95" w:rsidRDefault="00A06BDD" w:rsidP="00A06BDD">
      <w:pPr>
        <w:pStyle w:val="ListParagraph"/>
        <w:ind w:left="720"/>
        <w:rPr>
          <w:rFonts w:ascii="Times New Roman" w:hAnsi="Times New Roman" w:cs="Times New Roman"/>
          <w:sz w:val="24"/>
          <w:szCs w:val="24"/>
        </w:rPr>
      </w:pPr>
      <w:r w:rsidRPr="00391B95">
        <w:rPr>
          <w:rFonts w:ascii="Times New Roman" w:hAnsi="Times New Roman" w:cs="Times New Roman"/>
          <w:sz w:val="24"/>
          <w:szCs w:val="24"/>
        </w:rPr>
        <w:t>A természeteshez közelítő, akár anyanyelvűekkel folytatott interakció a karrier és munkavállalás tématartományban.</w:t>
      </w:r>
    </w:p>
    <w:p w14:paraId="39BA641C"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lastRenderedPageBreak/>
        <w:t>Javasolt tevékenységek</w:t>
      </w:r>
    </w:p>
    <w:p w14:paraId="6F45C5FB"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Önálló szövegalkotás </w:t>
      </w:r>
    </w:p>
    <w:p w14:paraId="62C90F37"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jelentkezés álláshirdetésre</w:t>
      </w:r>
    </w:p>
    <w:p w14:paraId="56599383"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angol nyelvű önéletrajz készítése</w:t>
      </w:r>
    </w:p>
    <w:p w14:paraId="457CDCF6"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62359112"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Állásinterjú</w:t>
      </w:r>
    </w:p>
    <w:p w14:paraId="3C0B5939"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beszégetés egy állásbörzén</w:t>
      </w:r>
    </w:p>
    <w:p w14:paraId="1A6AB8F3"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Olvasott szövegértés fejlesztése</w:t>
      </w:r>
    </w:p>
    <w:p w14:paraId="0B460292"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Álláshirdetések böngészése</w:t>
      </w:r>
    </w:p>
    <w:p w14:paraId="17DD48AC"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Munkaköri leírás értelmezése</w:t>
      </w:r>
    </w:p>
    <w:p w14:paraId="1F39B9B7"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Csoportos projektmunka </w:t>
      </w:r>
    </w:p>
    <w:p w14:paraId="0496630C"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Egy munkahelyi projekt kidolgozása</w:t>
      </w:r>
    </w:p>
    <w:p w14:paraId="1862745D"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Közkedvelt szakmákbemutatása</w:t>
      </w:r>
    </w:p>
    <w:p w14:paraId="0F08FB50" w14:textId="6B3A7AF3"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69DEE72" w14:textId="51E0B160"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AC168C">
        <w:rPr>
          <w:rStyle w:val="Strong"/>
          <w:rFonts w:ascii="Times New Roman" w:hAnsi="Times New Roman"/>
        </w:rPr>
        <w:t>8</w:t>
      </w:r>
      <w:r w:rsidRPr="0083583A">
        <w:rPr>
          <w:rStyle w:val="Strong"/>
          <w:rFonts w:ascii="Times New Roman" w:hAnsi="Times New Roman"/>
        </w:rPr>
        <w:t xml:space="preserve"> óra</w:t>
      </w:r>
    </w:p>
    <w:p w14:paraId="53D1891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2DB551B" w14:textId="77777777" w:rsidR="00A06BDD" w:rsidRPr="00A06BDD" w:rsidRDefault="00A06BDD" w:rsidP="00A06BDD">
      <w:pPr>
        <w:pStyle w:val="ListParagraph"/>
        <w:ind w:left="720"/>
        <w:rPr>
          <w:rFonts w:ascii="Times New Roman" w:hAnsi="Times New Roman" w:cs="Times New Roman"/>
          <w:sz w:val="24"/>
          <w:szCs w:val="24"/>
        </w:rPr>
      </w:pPr>
      <w:bookmarkStart w:id="18" w:name="_Hlk10484944"/>
      <w:r w:rsidRPr="00A06BDD">
        <w:rPr>
          <w:rFonts w:ascii="Times New Roman" w:hAnsi="Times New Roman" w:cs="Times New Roman"/>
          <w:sz w:val="24"/>
          <w:szCs w:val="24"/>
        </w:rPr>
        <w:t>Angol nyelvű, akár elvontabb tartalmú információ megszerzése</w:t>
      </w:r>
    </w:p>
    <w:p w14:paraId="535CC3F3"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Akár elvontabb információ megosztása angol nyelven</w:t>
      </w:r>
    </w:p>
    <w:p w14:paraId="28D624A2" w14:textId="77777777" w:rsidR="00A06BDD" w:rsidRPr="00A06BDD" w:rsidRDefault="00A06BDD" w:rsidP="00A06BDD">
      <w:pPr>
        <w:pStyle w:val="ListParagraph"/>
        <w:ind w:left="709"/>
        <w:rPr>
          <w:rFonts w:ascii="Times New Roman" w:hAnsi="Times New Roman" w:cs="Times New Roman"/>
          <w:sz w:val="24"/>
          <w:szCs w:val="24"/>
        </w:rPr>
      </w:pPr>
      <w:r w:rsidRPr="00A06BDD">
        <w:rPr>
          <w:rFonts w:ascii="Times New Roman" w:hAnsi="Times New Roman" w:cs="Times New Roman"/>
          <w:sz w:val="24"/>
          <w:szCs w:val="24"/>
        </w:rPr>
        <w:t>Célnyelvű, akár autentikus anyagok felhasználása ismeretszerzésre, tudásmegosztásra, nyelvi fejlesztésre.</w:t>
      </w:r>
    </w:p>
    <w:p w14:paraId="396FBECB"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8"/>
    <w:p w14:paraId="4828C311"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Prezentáció, hangfelvétel, video felvételkésztése bármely témában</w:t>
      </w:r>
    </w:p>
    <w:p w14:paraId="5ED04D93"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idegen nyelvű szócikk/blog írása megadott témában, kutatómunka alapján</w:t>
      </w:r>
    </w:p>
    <w:p w14:paraId="6F7A0C67" w14:textId="77777777" w:rsidR="000A22C1" w:rsidRPr="000A22C1" w:rsidRDefault="000A22C1" w:rsidP="000A22C1">
      <w:pPr>
        <w:ind w:left="708"/>
      </w:pPr>
    </w:p>
    <w:p w14:paraId="050D4AD7" w14:textId="2C948251"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érettségi vizsga előkészítése</w:t>
      </w:r>
    </w:p>
    <w:p w14:paraId="69FCC8B5" w14:textId="3B0FB783"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Pr>
          <w:rStyle w:val="Strong"/>
          <w:rFonts w:ascii="Times New Roman" w:hAnsi="Times New Roman"/>
        </w:rPr>
        <w:t>2</w:t>
      </w:r>
      <w:r w:rsidR="00AC168C">
        <w:rPr>
          <w:rStyle w:val="Strong"/>
          <w:rFonts w:ascii="Times New Roman" w:hAnsi="Times New Roman"/>
        </w:rPr>
        <w:t>5</w:t>
      </w:r>
      <w:r w:rsidRPr="0083583A">
        <w:rPr>
          <w:rStyle w:val="Strong"/>
          <w:rFonts w:ascii="Times New Roman" w:hAnsi="Times New Roman"/>
        </w:rPr>
        <w:t xml:space="preserve"> óra</w:t>
      </w:r>
    </w:p>
    <w:p w14:paraId="21ACC736"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C747AFF"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Közép- és emeltszintű nyelvi érettségi feladatok megoldása</w:t>
      </w:r>
    </w:p>
    <w:p w14:paraId="0B9F5165"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A szóbeli érettségi témaköreinek gyakorlása és egyéni szempontokból történő átgondolása</w:t>
      </w:r>
    </w:p>
    <w:p w14:paraId="7A02517A"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A folyamatos beszéd és gondolatkifejtés gyakorlása</w:t>
      </w:r>
    </w:p>
    <w:p w14:paraId="45FCA197"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 xml:space="preserve">Az emelt szintű érettségire készülők differenciált segítése. </w:t>
      </w:r>
    </w:p>
    <w:p w14:paraId="51B196E6" w14:textId="77777777" w:rsidR="00A06BDD" w:rsidRPr="0083583A" w:rsidRDefault="00A06BDD" w:rsidP="00A06BDD">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6B6949BB"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Vizsgafeladatok gyakorlása</w:t>
      </w:r>
    </w:p>
    <w:p w14:paraId="413E709D"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Vizsgaszituációk gyakorlása</w:t>
      </w:r>
    </w:p>
    <w:p w14:paraId="1372FD3F"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Szókincsfejlesztés az érettségi témakörökben</w:t>
      </w:r>
    </w:p>
    <w:p w14:paraId="3D6A14EE"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Vélemény összefüggő kifejtése spontán felmerülő, érettségihez kapcsolódó témakörökben</w:t>
      </w:r>
    </w:p>
    <w:p w14:paraId="29B1CD66"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Viták az emelt szintű érettségi vizsga témaköreiben</w:t>
      </w:r>
    </w:p>
    <w:p w14:paraId="25217ADA"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lastRenderedPageBreak/>
        <w:t>Megadott szószámú szöveg írása az emelt szintű érettségi vizsga témaköreihez kapcsolódóan</w:t>
      </w: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5019E8">
      <w:pPr>
        <w:numPr>
          <w:ilvl w:val="0"/>
          <w:numId w:val="1"/>
        </w:numPr>
        <w:autoSpaceDE w:val="0"/>
        <w:autoSpaceDN w:val="0"/>
        <w:adjustRightInd w:val="0"/>
        <w:jc w:val="both"/>
      </w:pPr>
      <w:r w:rsidRPr="000A22C1">
        <w:t xml:space="preserve">önértékelés </w:t>
      </w:r>
    </w:p>
    <w:p w14:paraId="6CA3E12C" w14:textId="77777777" w:rsidR="006D2FEB" w:rsidRPr="000A22C1" w:rsidRDefault="006D2FEB" w:rsidP="005019E8">
      <w:pPr>
        <w:numPr>
          <w:ilvl w:val="0"/>
          <w:numId w:val="1"/>
        </w:numPr>
        <w:autoSpaceDE w:val="0"/>
        <w:autoSpaceDN w:val="0"/>
        <w:adjustRightInd w:val="0"/>
        <w:jc w:val="both"/>
      </w:pPr>
      <w:r w:rsidRPr="000A22C1">
        <w:t>tanulói értékelés (pár-, csoportmunkában)</w:t>
      </w:r>
    </w:p>
    <w:p w14:paraId="660256C2" w14:textId="77777777" w:rsidR="006D2FEB" w:rsidRPr="000A22C1" w:rsidRDefault="006D2FEB" w:rsidP="005019E8">
      <w:pPr>
        <w:numPr>
          <w:ilvl w:val="0"/>
          <w:numId w:val="1"/>
        </w:numPr>
        <w:autoSpaceDE w:val="0"/>
        <w:autoSpaceDN w:val="0"/>
        <w:adjustRightInd w:val="0"/>
        <w:jc w:val="both"/>
      </w:pPr>
      <w:r w:rsidRPr="000A22C1">
        <w:t>szóbeli értékelés;</w:t>
      </w:r>
    </w:p>
    <w:p w14:paraId="02C74166" w14:textId="77777777" w:rsidR="006D2FEB" w:rsidRPr="000A22C1" w:rsidRDefault="006D2FEB" w:rsidP="005019E8">
      <w:pPr>
        <w:numPr>
          <w:ilvl w:val="0"/>
          <w:numId w:val="1"/>
        </w:numPr>
        <w:autoSpaceDE w:val="0"/>
        <w:autoSpaceDN w:val="0"/>
        <w:adjustRightInd w:val="0"/>
        <w:jc w:val="both"/>
      </w:pPr>
      <w:r w:rsidRPr="000A22C1">
        <w:t>írásbeli, főleg ösztönző-formáló (formatív) értékelés;</w:t>
      </w:r>
    </w:p>
    <w:p w14:paraId="31248F44" w14:textId="77777777" w:rsidR="006D2FEB" w:rsidRPr="000A22C1" w:rsidRDefault="006D2FEB" w:rsidP="005019E8">
      <w:pPr>
        <w:numPr>
          <w:ilvl w:val="0"/>
          <w:numId w:val="1"/>
        </w:numPr>
        <w:autoSpaceDE w:val="0"/>
        <w:autoSpaceDN w:val="0"/>
        <w:adjustRightInd w:val="0"/>
        <w:jc w:val="both"/>
      </w:pPr>
      <w:r w:rsidRPr="000A22C1">
        <w:t xml:space="preserve">minősítő-szelektáló (szummatív) </w:t>
      </w:r>
    </w:p>
    <w:p w14:paraId="6298F9CC" w14:textId="77777777" w:rsidR="006D2FEB" w:rsidRPr="000A22C1" w:rsidRDefault="006D2FEB" w:rsidP="005019E8">
      <w:pPr>
        <w:numPr>
          <w:ilvl w:val="0"/>
          <w:numId w:val="1"/>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1463E" w14:textId="77777777" w:rsidR="00335034" w:rsidRDefault="00335034" w:rsidP="001C53EC">
      <w:r>
        <w:separator/>
      </w:r>
    </w:p>
  </w:endnote>
  <w:endnote w:type="continuationSeparator" w:id="0">
    <w:p w14:paraId="1A5283F5" w14:textId="77777777" w:rsidR="00335034" w:rsidRDefault="00335034"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A6FA4" w14:textId="77777777" w:rsidR="00335034" w:rsidRDefault="00335034" w:rsidP="001C53EC">
      <w:r>
        <w:separator/>
      </w:r>
    </w:p>
  </w:footnote>
  <w:footnote w:type="continuationSeparator" w:id="0">
    <w:p w14:paraId="04E6F8CF" w14:textId="77777777" w:rsidR="00335034" w:rsidRDefault="00335034"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4"/>
  </w:num>
  <w:num w:numId="5">
    <w:abstractNumId w:val="19"/>
  </w:num>
  <w:num w:numId="6">
    <w:abstractNumId w:val="4"/>
  </w:num>
  <w:num w:numId="7">
    <w:abstractNumId w:val="17"/>
  </w:num>
  <w:num w:numId="8">
    <w:abstractNumId w:val="15"/>
  </w:num>
  <w:num w:numId="9">
    <w:abstractNumId w:val="1"/>
  </w:num>
  <w:num w:numId="10">
    <w:abstractNumId w:val="6"/>
  </w:num>
  <w:num w:numId="11">
    <w:abstractNumId w:val="20"/>
  </w:num>
  <w:num w:numId="12">
    <w:abstractNumId w:val="8"/>
  </w:num>
  <w:num w:numId="13">
    <w:abstractNumId w:val="7"/>
  </w:num>
  <w:num w:numId="14">
    <w:abstractNumId w:val="5"/>
  </w:num>
  <w:num w:numId="15">
    <w:abstractNumId w:val="10"/>
  </w:num>
  <w:num w:numId="16">
    <w:abstractNumId w:val="11"/>
  </w:num>
  <w:num w:numId="17">
    <w:abstractNumId w:val="18"/>
  </w:num>
  <w:num w:numId="18">
    <w:abstractNumId w:val="13"/>
  </w:num>
  <w:num w:numId="19">
    <w:abstractNumId w:val="9"/>
  </w:num>
  <w:num w:numId="20">
    <w:abstractNumId w:val="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1C60"/>
    <w:rsid w:val="000232D8"/>
    <w:rsid w:val="000401BE"/>
    <w:rsid w:val="00046329"/>
    <w:rsid w:val="0004792F"/>
    <w:rsid w:val="0005651D"/>
    <w:rsid w:val="000607B8"/>
    <w:rsid w:val="00061003"/>
    <w:rsid w:val="000759E7"/>
    <w:rsid w:val="00082412"/>
    <w:rsid w:val="000856E3"/>
    <w:rsid w:val="000A22C1"/>
    <w:rsid w:val="000A56E2"/>
    <w:rsid w:val="000B1FAC"/>
    <w:rsid w:val="000C6990"/>
    <w:rsid w:val="000D2BC3"/>
    <w:rsid w:val="000D3849"/>
    <w:rsid w:val="000D63C7"/>
    <w:rsid w:val="000E132C"/>
    <w:rsid w:val="000E1717"/>
    <w:rsid w:val="000E2C67"/>
    <w:rsid w:val="000F4E1B"/>
    <w:rsid w:val="0010043E"/>
    <w:rsid w:val="00100538"/>
    <w:rsid w:val="00102280"/>
    <w:rsid w:val="00103DF7"/>
    <w:rsid w:val="0011199E"/>
    <w:rsid w:val="00144DD0"/>
    <w:rsid w:val="00155AA8"/>
    <w:rsid w:val="0016561A"/>
    <w:rsid w:val="00166D4A"/>
    <w:rsid w:val="001700A9"/>
    <w:rsid w:val="0017183F"/>
    <w:rsid w:val="00176AD9"/>
    <w:rsid w:val="00177EBE"/>
    <w:rsid w:val="00183A96"/>
    <w:rsid w:val="00196105"/>
    <w:rsid w:val="001964A9"/>
    <w:rsid w:val="001A5F27"/>
    <w:rsid w:val="001A7512"/>
    <w:rsid w:val="001B1298"/>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BA3"/>
    <w:rsid w:val="002A115A"/>
    <w:rsid w:val="002A1B09"/>
    <w:rsid w:val="002B0B54"/>
    <w:rsid w:val="002B2F7F"/>
    <w:rsid w:val="002B2FA3"/>
    <w:rsid w:val="002B5975"/>
    <w:rsid w:val="002B5C95"/>
    <w:rsid w:val="002C3611"/>
    <w:rsid w:val="002D6A08"/>
    <w:rsid w:val="002D6A2B"/>
    <w:rsid w:val="002F38D0"/>
    <w:rsid w:val="00302298"/>
    <w:rsid w:val="003229B4"/>
    <w:rsid w:val="003275C5"/>
    <w:rsid w:val="0033311F"/>
    <w:rsid w:val="00335034"/>
    <w:rsid w:val="003373F6"/>
    <w:rsid w:val="00340CBC"/>
    <w:rsid w:val="0034736E"/>
    <w:rsid w:val="00350BAB"/>
    <w:rsid w:val="003526AD"/>
    <w:rsid w:val="00361C0E"/>
    <w:rsid w:val="00364FE6"/>
    <w:rsid w:val="003669D9"/>
    <w:rsid w:val="00370316"/>
    <w:rsid w:val="0037598E"/>
    <w:rsid w:val="00385D68"/>
    <w:rsid w:val="00391B95"/>
    <w:rsid w:val="00396D6A"/>
    <w:rsid w:val="003C46D5"/>
    <w:rsid w:val="003C5A8A"/>
    <w:rsid w:val="003D1C3C"/>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019E8"/>
    <w:rsid w:val="00516F15"/>
    <w:rsid w:val="0051739A"/>
    <w:rsid w:val="00531F43"/>
    <w:rsid w:val="00543D86"/>
    <w:rsid w:val="005444A1"/>
    <w:rsid w:val="005626DB"/>
    <w:rsid w:val="00591518"/>
    <w:rsid w:val="005A09B3"/>
    <w:rsid w:val="005A09F4"/>
    <w:rsid w:val="005A3B2A"/>
    <w:rsid w:val="005C79EC"/>
    <w:rsid w:val="005D17AD"/>
    <w:rsid w:val="005D2E26"/>
    <w:rsid w:val="005E5EFA"/>
    <w:rsid w:val="005E6BAB"/>
    <w:rsid w:val="005F2151"/>
    <w:rsid w:val="006069E5"/>
    <w:rsid w:val="0061557E"/>
    <w:rsid w:val="00647111"/>
    <w:rsid w:val="00652F10"/>
    <w:rsid w:val="00660EA5"/>
    <w:rsid w:val="006644FE"/>
    <w:rsid w:val="00672E6D"/>
    <w:rsid w:val="006841EF"/>
    <w:rsid w:val="006927F0"/>
    <w:rsid w:val="00697539"/>
    <w:rsid w:val="006A15C6"/>
    <w:rsid w:val="006A2A96"/>
    <w:rsid w:val="006B5176"/>
    <w:rsid w:val="006B6AC5"/>
    <w:rsid w:val="006C0E14"/>
    <w:rsid w:val="006D2FEB"/>
    <w:rsid w:val="006E6181"/>
    <w:rsid w:val="007053B6"/>
    <w:rsid w:val="00710659"/>
    <w:rsid w:val="007148E5"/>
    <w:rsid w:val="00724F4E"/>
    <w:rsid w:val="00726BD4"/>
    <w:rsid w:val="0073506E"/>
    <w:rsid w:val="00756118"/>
    <w:rsid w:val="0075745C"/>
    <w:rsid w:val="00762B3F"/>
    <w:rsid w:val="00767461"/>
    <w:rsid w:val="00771008"/>
    <w:rsid w:val="00784679"/>
    <w:rsid w:val="0079357B"/>
    <w:rsid w:val="00795729"/>
    <w:rsid w:val="00797EFD"/>
    <w:rsid w:val="007B7716"/>
    <w:rsid w:val="007C4A50"/>
    <w:rsid w:val="007D11CE"/>
    <w:rsid w:val="00812D5D"/>
    <w:rsid w:val="00820795"/>
    <w:rsid w:val="00822682"/>
    <w:rsid w:val="008234DC"/>
    <w:rsid w:val="0083583A"/>
    <w:rsid w:val="00843065"/>
    <w:rsid w:val="00851E18"/>
    <w:rsid w:val="0085399A"/>
    <w:rsid w:val="00854B38"/>
    <w:rsid w:val="00855E6E"/>
    <w:rsid w:val="00864979"/>
    <w:rsid w:val="00883747"/>
    <w:rsid w:val="00883834"/>
    <w:rsid w:val="008901DB"/>
    <w:rsid w:val="008A79FA"/>
    <w:rsid w:val="008B0CB7"/>
    <w:rsid w:val="008B41B3"/>
    <w:rsid w:val="008B7AE7"/>
    <w:rsid w:val="008C3F29"/>
    <w:rsid w:val="008C6613"/>
    <w:rsid w:val="008D45BB"/>
    <w:rsid w:val="008D51D9"/>
    <w:rsid w:val="008E4585"/>
    <w:rsid w:val="008F14A3"/>
    <w:rsid w:val="00903214"/>
    <w:rsid w:val="00905889"/>
    <w:rsid w:val="00907106"/>
    <w:rsid w:val="00926B25"/>
    <w:rsid w:val="009353E9"/>
    <w:rsid w:val="00937575"/>
    <w:rsid w:val="009553F4"/>
    <w:rsid w:val="009668B1"/>
    <w:rsid w:val="009733CA"/>
    <w:rsid w:val="00976E27"/>
    <w:rsid w:val="00986B22"/>
    <w:rsid w:val="009924AE"/>
    <w:rsid w:val="009C5C6F"/>
    <w:rsid w:val="009E055A"/>
    <w:rsid w:val="009F1599"/>
    <w:rsid w:val="009F25BB"/>
    <w:rsid w:val="009F2A1F"/>
    <w:rsid w:val="00A06BDD"/>
    <w:rsid w:val="00A076F3"/>
    <w:rsid w:val="00A1064C"/>
    <w:rsid w:val="00A13068"/>
    <w:rsid w:val="00A130D1"/>
    <w:rsid w:val="00A40B5F"/>
    <w:rsid w:val="00A42153"/>
    <w:rsid w:val="00A539A1"/>
    <w:rsid w:val="00A63072"/>
    <w:rsid w:val="00A73A0F"/>
    <w:rsid w:val="00A751AE"/>
    <w:rsid w:val="00A768D5"/>
    <w:rsid w:val="00A90A37"/>
    <w:rsid w:val="00A93C67"/>
    <w:rsid w:val="00A9551F"/>
    <w:rsid w:val="00AA4D00"/>
    <w:rsid w:val="00AA5C48"/>
    <w:rsid w:val="00AB33F2"/>
    <w:rsid w:val="00AC168C"/>
    <w:rsid w:val="00AC456E"/>
    <w:rsid w:val="00AD1A28"/>
    <w:rsid w:val="00AD7C69"/>
    <w:rsid w:val="00AE6324"/>
    <w:rsid w:val="00AF313D"/>
    <w:rsid w:val="00AF5A95"/>
    <w:rsid w:val="00B01265"/>
    <w:rsid w:val="00B023B8"/>
    <w:rsid w:val="00B03BF1"/>
    <w:rsid w:val="00B139CB"/>
    <w:rsid w:val="00B13C6D"/>
    <w:rsid w:val="00B15562"/>
    <w:rsid w:val="00B3081A"/>
    <w:rsid w:val="00B416A5"/>
    <w:rsid w:val="00B821B4"/>
    <w:rsid w:val="00B92737"/>
    <w:rsid w:val="00B93C0D"/>
    <w:rsid w:val="00B97640"/>
    <w:rsid w:val="00BA2272"/>
    <w:rsid w:val="00BA2524"/>
    <w:rsid w:val="00BB4B76"/>
    <w:rsid w:val="00BC5049"/>
    <w:rsid w:val="00BC65E1"/>
    <w:rsid w:val="00BC66D1"/>
    <w:rsid w:val="00BC7B52"/>
    <w:rsid w:val="00BD3D3B"/>
    <w:rsid w:val="00BD4B40"/>
    <w:rsid w:val="00BD5952"/>
    <w:rsid w:val="00BE429C"/>
    <w:rsid w:val="00C135C2"/>
    <w:rsid w:val="00C16C19"/>
    <w:rsid w:val="00C34FBE"/>
    <w:rsid w:val="00C50507"/>
    <w:rsid w:val="00C50740"/>
    <w:rsid w:val="00C50BEF"/>
    <w:rsid w:val="00C52C84"/>
    <w:rsid w:val="00C54F58"/>
    <w:rsid w:val="00C65367"/>
    <w:rsid w:val="00C70DCD"/>
    <w:rsid w:val="00C72F71"/>
    <w:rsid w:val="00C9415B"/>
    <w:rsid w:val="00C961D3"/>
    <w:rsid w:val="00CA104C"/>
    <w:rsid w:val="00CB522F"/>
    <w:rsid w:val="00CD206E"/>
    <w:rsid w:val="00CE59A9"/>
    <w:rsid w:val="00CE7402"/>
    <w:rsid w:val="00CF545E"/>
    <w:rsid w:val="00D16CD0"/>
    <w:rsid w:val="00D2141D"/>
    <w:rsid w:val="00D23807"/>
    <w:rsid w:val="00D47977"/>
    <w:rsid w:val="00D549B3"/>
    <w:rsid w:val="00D7682B"/>
    <w:rsid w:val="00D77F67"/>
    <w:rsid w:val="00D82BF5"/>
    <w:rsid w:val="00D83420"/>
    <w:rsid w:val="00D8346B"/>
    <w:rsid w:val="00D8346F"/>
    <w:rsid w:val="00D8393B"/>
    <w:rsid w:val="00D8706A"/>
    <w:rsid w:val="00D919A1"/>
    <w:rsid w:val="00D968EC"/>
    <w:rsid w:val="00DA258E"/>
    <w:rsid w:val="00DA2DA4"/>
    <w:rsid w:val="00DA3515"/>
    <w:rsid w:val="00DA4E19"/>
    <w:rsid w:val="00DB0526"/>
    <w:rsid w:val="00DB2125"/>
    <w:rsid w:val="00DB2312"/>
    <w:rsid w:val="00DC60AB"/>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56F25"/>
    <w:rsid w:val="00E6214D"/>
    <w:rsid w:val="00E74BE9"/>
    <w:rsid w:val="00E7637D"/>
    <w:rsid w:val="00E8227E"/>
    <w:rsid w:val="00E84D5D"/>
    <w:rsid w:val="00E852CB"/>
    <w:rsid w:val="00E9735A"/>
    <w:rsid w:val="00EA43B8"/>
    <w:rsid w:val="00EB18DB"/>
    <w:rsid w:val="00EC600C"/>
    <w:rsid w:val="00ED3706"/>
    <w:rsid w:val="00EE01F8"/>
    <w:rsid w:val="00EE625E"/>
    <w:rsid w:val="00F200CD"/>
    <w:rsid w:val="00F3099C"/>
    <w:rsid w:val="00F31236"/>
    <w:rsid w:val="00F31339"/>
    <w:rsid w:val="00F33DEB"/>
    <w:rsid w:val="00F53125"/>
    <w:rsid w:val="00F6499D"/>
    <w:rsid w:val="00F723A8"/>
    <w:rsid w:val="00F755EF"/>
    <w:rsid w:val="00F8202B"/>
    <w:rsid w:val="00FA51A7"/>
    <w:rsid w:val="00FA5EEB"/>
    <w:rsid w:val="00FA6537"/>
    <w:rsid w:val="00FB2866"/>
    <w:rsid w:val="00FC0A2D"/>
    <w:rsid w:val="00FD2300"/>
    <w:rsid w:val="00FE320D"/>
    <w:rsid w:val="00FE5D9A"/>
    <w:rsid w:val="00FF4AC9"/>
    <w:rsid w:val="00FF4BCD"/>
    <w:rsid w:val="00FF6127"/>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19</Pages>
  <Words>6068</Words>
  <Characters>34594</Characters>
  <Application>Microsoft Office Word</Application>
  <DocSecurity>0</DocSecurity>
  <Lines>288</Lines>
  <Paragraphs>81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40581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8</cp:revision>
  <dcterms:created xsi:type="dcterms:W3CDTF">2020-06-09T06:55:00Z</dcterms:created>
  <dcterms:modified xsi:type="dcterms:W3CDTF">2020-06-16T08:24:00Z</dcterms:modified>
</cp:coreProperties>
</file>